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D667" w14:textId="77777777" w:rsidR="00963F70" w:rsidRPr="00A64E85" w:rsidRDefault="00963F70" w:rsidP="00A64E85">
      <w:pPr>
        <w:pStyle w:val="Title"/>
        <w:jc w:val="left"/>
        <w:rPr>
          <w:rFonts w:ascii="Century Gothic" w:hAnsi="Century Gothic" w:cs="Tahoma"/>
          <w:sz w:val="22"/>
          <w:szCs w:val="22"/>
        </w:rPr>
      </w:pPr>
    </w:p>
    <w:p w14:paraId="6440F9C5" w14:textId="77777777" w:rsidR="00963F70" w:rsidRPr="00A64E85" w:rsidRDefault="00963F70" w:rsidP="0061638B">
      <w:pPr>
        <w:pStyle w:val="Title"/>
        <w:rPr>
          <w:rFonts w:ascii="Century Gothic" w:hAnsi="Century Gothic" w:cs="Tahoma"/>
          <w:sz w:val="22"/>
          <w:szCs w:val="22"/>
        </w:rPr>
      </w:pPr>
    </w:p>
    <w:p w14:paraId="2BBAD7EE" w14:textId="77777777" w:rsidR="00611764" w:rsidRPr="00A64E85" w:rsidRDefault="00611764" w:rsidP="0061638B">
      <w:pPr>
        <w:pStyle w:val="Title"/>
        <w:rPr>
          <w:rFonts w:ascii="Century Gothic" w:hAnsi="Century Gothic" w:cs="Tahoma"/>
          <w:sz w:val="40"/>
          <w:szCs w:val="40"/>
        </w:rPr>
      </w:pPr>
      <w:r w:rsidRPr="00A64E85">
        <w:rPr>
          <w:rFonts w:ascii="Century Gothic" w:hAnsi="Century Gothic" w:cs="Tahoma"/>
          <w:sz w:val="40"/>
          <w:szCs w:val="40"/>
        </w:rPr>
        <w:t>MEMORANDUM OF UNDERSTANDING</w:t>
      </w:r>
    </w:p>
    <w:p w14:paraId="39FA8560" w14:textId="77777777" w:rsidR="00611764" w:rsidRPr="00A64E85" w:rsidRDefault="00611764" w:rsidP="004C7EBB">
      <w:pPr>
        <w:jc w:val="both"/>
        <w:rPr>
          <w:rFonts w:ascii="Century Gothic" w:hAnsi="Century Gothic" w:cs="Tahoma"/>
          <w:sz w:val="22"/>
          <w:szCs w:val="22"/>
        </w:rPr>
      </w:pPr>
    </w:p>
    <w:p w14:paraId="5ADB8B64" w14:textId="77777777" w:rsidR="00FD4171" w:rsidRPr="00A64E85" w:rsidRDefault="00FD4171" w:rsidP="004C7EBB">
      <w:pPr>
        <w:jc w:val="both"/>
        <w:rPr>
          <w:rFonts w:ascii="Century Gothic" w:hAnsi="Century Gothic" w:cs="Tahoma"/>
          <w:sz w:val="22"/>
          <w:szCs w:val="22"/>
        </w:rPr>
      </w:pPr>
    </w:p>
    <w:p w14:paraId="337F5B2A" w14:textId="77777777" w:rsidR="00611764" w:rsidRPr="00A64E85" w:rsidRDefault="00611764" w:rsidP="004C6A18">
      <w:pPr>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Parties</w:t>
      </w:r>
    </w:p>
    <w:p w14:paraId="37D919F3" w14:textId="77777777" w:rsidR="00611764" w:rsidRPr="00A64E85" w:rsidRDefault="00611764" w:rsidP="004C7EBB">
      <w:pPr>
        <w:jc w:val="both"/>
        <w:rPr>
          <w:rFonts w:ascii="Century Gothic" w:hAnsi="Century Gothic" w:cs="Tahoma"/>
          <w:b/>
          <w:sz w:val="22"/>
          <w:szCs w:val="22"/>
        </w:rPr>
      </w:pPr>
    </w:p>
    <w:p w14:paraId="1EC541E4" w14:textId="77777777" w:rsidR="00B003DD" w:rsidRPr="00A64E85" w:rsidRDefault="00B003DD" w:rsidP="00416B15">
      <w:pPr>
        <w:spacing w:line="360" w:lineRule="auto"/>
        <w:jc w:val="both"/>
        <w:rPr>
          <w:rFonts w:ascii="Century Gothic" w:hAnsi="Century Gothic" w:cs="Tahoma"/>
          <w:sz w:val="22"/>
          <w:szCs w:val="22"/>
        </w:rPr>
      </w:pPr>
      <w:r w:rsidRPr="00A64E85">
        <w:rPr>
          <w:rFonts w:ascii="Century Gothic" w:hAnsi="Century Gothic" w:cs="Tahoma"/>
          <w:sz w:val="22"/>
          <w:szCs w:val="22"/>
        </w:rPr>
        <w:t xml:space="preserve">Hapai Te Hauora Tapui </w:t>
      </w:r>
    </w:p>
    <w:p w14:paraId="107D8DAA" w14:textId="77777777" w:rsidR="00B003DD" w:rsidRPr="00A64E85" w:rsidRDefault="00B003DD" w:rsidP="00416B15">
      <w:pPr>
        <w:spacing w:line="360" w:lineRule="auto"/>
        <w:jc w:val="both"/>
        <w:rPr>
          <w:rFonts w:ascii="Century Gothic" w:hAnsi="Century Gothic" w:cs="Tahoma"/>
          <w:sz w:val="22"/>
          <w:szCs w:val="22"/>
        </w:rPr>
      </w:pPr>
      <w:r w:rsidRPr="00A64E85">
        <w:rPr>
          <w:rFonts w:ascii="Century Gothic" w:hAnsi="Century Gothic" w:cs="Tahoma"/>
          <w:sz w:val="22"/>
          <w:szCs w:val="22"/>
        </w:rPr>
        <w:t xml:space="preserve">and </w:t>
      </w:r>
    </w:p>
    <w:p w14:paraId="3BB07153" w14:textId="77777777" w:rsidR="00B003DD" w:rsidRPr="00A64E85" w:rsidRDefault="00B003DD" w:rsidP="00416B15">
      <w:pPr>
        <w:spacing w:line="360" w:lineRule="auto"/>
        <w:jc w:val="both"/>
        <w:rPr>
          <w:rFonts w:ascii="Century Gothic" w:hAnsi="Century Gothic" w:cs="Tahoma"/>
          <w:sz w:val="22"/>
          <w:szCs w:val="22"/>
        </w:rPr>
      </w:pPr>
      <w:smartTag w:uri="urn:schemas-microsoft-com:office:smarttags" w:element="place">
        <w:smartTag w:uri="urn:schemas-microsoft-com:office:smarttags" w:element="City">
          <w:r w:rsidRPr="00A64E85">
            <w:rPr>
              <w:rFonts w:ascii="Century Gothic" w:hAnsi="Century Gothic" w:cs="Tahoma"/>
              <w:sz w:val="22"/>
              <w:szCs w:val="22"/>
            </w:rPr>
            <w:t>Auckland</w:t>
          </w:r>
        </w:smartTag>
      </w:smartTag>
      <w:r w:rsidR="006E6E2C" w:rsidRPr="00A64E85">
        <w:rPr>
          <w:rFonts w:ascii="Century Gothic" w:hAnsi="Century Gothic" w:cs="Tahoma"/>
          <w:sz w:val="22"/>
          <w:szCs w:val="22"/>
        </w:rPr>
        <w:t xml:space="preserve"> Regional </w:t>
      </w:r>
      <w:r w:rsidR="00F93307" w:rsidRPr="00A64E85">
        <w:rPr>
          <w:rFonts w:ascii="Century Gothic" w:hAnsi="Century Gothic" w:cs="Tahoma"/>
          <w:sz w:val="22"/>
          <w:szCs w:val="22"/>
        </w:rPr>
        <w:t xml:space="preserve">Public </w:t>
      </w:r>
      <w:r w:rsidR="006E6E2C" w:rsidRPr="00A64E85">
        <w:rPr>
          <w:rFonts w:ascii="Century Gothic" w:hAnsi="Century Gothic" w:cs="Tahoma"/>
          <w:sz w:val="22"/>
          <w:szCs w:val="22"/>
        </w:rPr>
        <w:t>Health Service</w:t>
      </w:r>
    </w:p>
    <w:p w14:paraId="7AF84A53" w14:textId="77777777" w:rsidR="00567AEC" w:rsidRPr="00A64E85" w:rsidRDefault="00567AEC" w:rsidP="004C7EBB">
      <w:pPr>
        <w:jc w:val="both"/>
        <w:rPr>
          <w:rFonts w:ascii="Century Gothic" w:hAnsi="Century Gothic" w:cs="Tahoma"/>
          <w:sz w:val="22"/>
          <w:szCs w:val="22"/>
        </w:rPr>
      </w:pPr>
    </w:p>
    <w:p w14:paraId="224855CE" w14:textId="77777777" w:rsidR="00611764" w:rsidRPr="00A64E85" w:rsidRDefault="00611764" w:rsidP="004C6A18">
      <w:pPr>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Purpose</w:t>
      </w:r>
    </w:p>
    <w:p w14:paraId="4C1078DB" w14:textId="77777777" w:rsidR="00611764" w:rsidRPr="00A64E85" w:rsidRDefault="00611764" w:rsidP="004C7EBB">
      <w:pPr>
        <w:jc w:val="both"/>
        <w:rPr>
          <w:rFonts w:ascii="Century Gothic" w:hAnsi="Century Gothic" w:cs="Tahoma"/>
          <w:b/>
          <w:sz w:val="22"/>
          <w:szCs w:val="22"/>
        </w:rPr>
      </w:pPr>
    </w:p>
    <w:p w14:paraId="2EF94C2A" w14:textId="77777777" w:rsidR="00611764" w:rsidRPr="00A64E85" w:rsidRDefault="00611764" w:rsidP="004C7EBB">
      <w:pPr>
        <w:pStyle w:val="BodyTextIndent"/>
        <w:jc w:val="both"/>
        <w:rPr>
          <w:rFonts w:ascii="Century Gothic" w:hAnsi="Century Gothic" w:cs="Tahoma"/>
          <w:sz w:val="22"/>
          <w:szCs w:val="22"/>
        </w:rPr>
      </w:pPr>
      <w:r w:rsidRPr="00A64E85">
        <w:rPr>
          <w:rFonts w:ascii="Century Gothic" w:hAnsi="Century Gothic" w:cs="Tahoma"/>
          <w:sz w:val="22"/>
          <w:szCs w:val="22"/>
        </w:rPr>
        <w:t>This Memorandum of Understanding (MOU) specifies the Partnership between Hapai Te Hauora Tapui and Auckland Regional Public Health Service</w:t>
      </w:r>
      <w:r w:rsidR="006E6E2C" w:rsidRPr="00A64E85">
        <w:rPr>
          <w:rFonts w:ascii="Century Gothic" w:hAnsi="Century Gothic" w:cs="Tahoma"/>
          <w:sz w:val="22"/>
          <w:szCs w:val="22"/>
        </w:rPr>
        <w:t xml:space="preserve"> – an operating unit of Auckland District Health Board</w:t>
      </w:r>
      <w:r w:rsidRPr="00A64E85">
        <w:rPr>
          <w:rFonts w:ascii="Century Gothic" w:hAnsi="Century Gothic" w:cs="Tahoma"/>
          <w:sz w:val="22"/>
          <w:szCs w:val="22"/>
        </w:rPr>
        <w:t>.  Both parties are committed to enhancing an environment of responsiveness to the Treaty of Waitangi partnership locally</w:t>
      </w:r>
      <w:r w:rsidR="006B0F6F" w:rsidRPr="00A64E85">
        <w:rPr>
          <w:rFonts w:ascii="Century Gothic" w:hAnsi="Century Gothic" w:cs="Tahoma"/>
          <w:sz w:val="22"/>
          <w:szCs w:val="22"/>
        </w:rPr>
        <w:t xml:space="preserve">, </w:t>
      </w:r>
      <w:proofErr w:type="gramStart"/>
      <w:r w:rsidR="006B0F6F" w:rsidRPr="00A64E85">
        <w:rPr>
          <w:rFonts w:ascii="Century Gothic" w:hAnsi="Century Gothic" w:cs="Tahoma"/>
          <w:sz w:val="22"/>
          <w:szCs w:val="22"/>
        </w:rPr>
        <w:t>regionally</w:t>
      </w:r>
      <w:proofErr w:type="gramEnd"/>
      <w:r w:rsidRPr="00A64E85">
        <w:rPr>
          <w:rFonts w:ascii="Century Gothic" w:hAnsi="Century Gothic" w:cs="Tahoma"/>
          <w:sz w:val="22"/>
          <w:szCs w:val="22"/>
        </w:rPr>
        <w:t xml:space="preserve"> and nationally.  This Memorandum of Understanding (MOU) provides the guiding </w:t>
      </w:r>
      <w:r w:rsidR="006B0F6F" w:rsidRPr="00A64E85">
        <w:rPr>
          <w:rFonts w:ascii="Century Gothic" w:hAnsi="Century Gothic" w:cs="Tahoma"/>
          <w:sz w:val="22"/>
          <w:szCs w:val="22"/>
        </w:rPr>
        <w:t>relationship principles</w:t>
      </w:r>
      <w:r w:rsidRPr="00A64E85">
        <w:rPr>
          <w:rFonts w:ascii="Century Gothic" w:hAnsi="Century Gothic" w:cs="Tahoma"/>
          <w:sz w:val="22"/>
          <w:szCs w:val="22"/>
        </w:rPr>
        <w:t xml:space="preserve"> betwee</w:t>
      </w:r>
      <w:r w:rsidR="006B0F6F" w:rsidRPr="00A64E85">
        <w:rPr>
          <w:rFonts w:ascii="Century Gothic" w:hAnsi="Century Gothic" w:cs="Tahoma"/>
          <w:sz w:val="22"/>
          <w:szCs w:val="22"/>
        </w:rPr>
        <w:t>n the two parties, in the intention to achieve improved public health outcomes</w:t>
      </w:r>
      <w:r w:rsidRPr="00A64E85">
        <w:rPr>
          <w:rFonts w:ascii="Century Gothic" w:hAnsi="Century Gothic" w:cs="Tahoma"/>
          <w:sz w:val="22"/>
          <w:szCs w:val="22"/>
        </w:rPr>
        <w:t xml:space="preserve"> of all Maori who reside in the Auckland Region.</w:t>
      </w:r>
    </w:p>
    <w:p w14:paraId="2CEBC299" w14:textId="77777777" w:rsidR="00567AEC" w:rsidRPr="00A64E85" w:rsidRDefault="00567AEC" w:rsidP="004C7EBB">
      <w:pPr>
        <w:jc w:val="both"/>
        <w:rPr>
          <w:rFonts w:ascii="Century Gothic" w:hAnsi="Century Gothic" w:cs="Tahoma"/>
          <w:sz w:val="22"/>
          <w:szCs w:val="22"/>
        </w:rPr>
      </w:pPr>
    </w:p>
    <w:p w14:paraId="6B952B2A" w14:textId="77777777" w:rsidR="00611764" w:rsidRPr="00A64E85" w:rsidRDefault="00611764" w:rsidP="004C6A18">
      <w:pPr>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Objectives</w:t>
      </w:r>
    </w:p>
    <w:p w14:paraId="54A5E451" w14:textId="77777777" w:rsidR="00611764" w:rsidRPr="00A64E85" w:rsidRDefault="00611764" w:rsidP="004C7EBB">
      <w:pPr>
        <w:jc w:val="both"/>
        <w:rPr>
          <w:rFonts w:ascii="Century Gothic" w:hAnsi="Century Gothic" w:cs="Tahoma"/>
          <w:b/>
          <w:sz w:val="22"/>
          <w:szCs w:val="22"/>
        </w:rPr>
      </w:pPr>
    </w:p>
    <w:p w14:paraId="7B34CD37" w14:textId="77777777" w:rsidR="00611764" w:rsidRPr="00A64E85" w:rsidRDefault="00611764" w:rsidP="00154D29">
      <w:pPr>
        <w:pStyle w:val="BodyTextIndent2"/>
        <w:numPr>
          <w:ilvl w:val="1"/>
          <w:numId w:val="1"/>
        </w:numPr>
        <w:jc w:val="both"/>
        <w:rPr>
          <w:rFonts w:ascii="Century Gothic" w:hAnsi="Century Gothic" w:cs="Tahoma"/>
          <w:sz w:val="22"/>
          <w:szCs w:val="22"/>
        </w:rPr>
      </w:pPr>
      <w:r w:rsidRPr="00A64E85">
        <w:rPr>
          <w:rFonts w:ascii="Century Gothic" w:hAnsi="Century Gothic" w:cs="Tahoma"/>
          <w:sz w:val="22"/>
          <w:szCs w:val="22"/>
        </w:rPr>
        <w:t xml:space="preserve">To achieve improvement in the provision </w:t>
      </w:r>
      <w:r w:rsidR="003E7838" w:rsidRPr="00A64E85">
        <w:rPr>
          <w:rFonts w:ascii="Century Gothic" w:hAnsi="Century Gothic" w:cs="Tahoma"/>
          <w:sz w:val="22"/>
          <w:szCs w:val="22"/>
        </w:rPr>
        <w:t>and delivery</w:t>
      </w:r>
      <w:r w:rsidRPr="00A64E85">
        <w:rPr>
          <w:rFonts w:ascii="Century Gothic" w:hAnsi="Century Gothic" w:cs="Tahoma"/>
          <w:sz w:val="22"/>
          <w:szCs w:val="22"/>
        </w:rPr>
        <w:t xml:space="preserve"> of </w:t>
      </w:r>
      <w:r w:rsidR="003E7838" w:rsidRPr="00A64E85">
        <w:rPr>
          <w:rFonts w:ascii="Century Gothic" w:hAnsi="Century Gothic" w:cs="Tahoma"/>
          <w:sz w:val="22"/>
          <w:szCs w:val="22"/>
        </w:rPr>
        <w:t xml:space="preserve">core </w:t>
      </w:r>
      <w:r w:rsidRPr="00A64E85">
        <w:rPr>
          <w:rFonts w:ascii="Century Gothic" w:hAnsi="Century Gothic" w:cs="Tahoma"/>
          <w:sz w:val="22"/>
          <w:szCs w:val="22"/>
        </w:rPr>
        <w:t xml:space="preserve">Public Health services </w:t>
      </w:r>
      <w:r w:rsidR="003E7838" w:rsidRPr="00A64E85">
        <w:rPr>
          <w:rFonts w:ascii="Century Gothic" w:hAnsi="Century Gothic" w:cs="Tahoma"/>
          <w:sz w:val="22"/>
          <w:szCs w:val="22"/>
        </w:rPr>
        <w:t>for</w:t>
      </w:r>
      <w:r w:rsidRPr="00A64E85">
        <w:rPr>
          <w:rFonts w:ascii="Century Gothic" w:hAnsi="Century Gothic" w:cs="Tahoma"/>
          <w:sz w:val="22"/>
          <w:szCs w:val="22"/>
        </w:rPr>
        <w:t xml:space="preserve"> Maori residing in the Auckland Region.</w:t>
      </w:r>
    </w:p>
    <w:p w14:paraId="33B1B65C" w14:textId="77777777" w:rsidR="003E7838" w:rsidRPr="00A64E85" w:rsidRDefault="003E7838" w:rsidP="004C7EBB">
      <w:pPr>
        <w:pStyle w:val="BodyTextIndent2"/>
        <w:numPr>
          <w:ilvl w:val="1"/>
          <w:numId w:val="1"/>
        </w:numPr>
        <w:jc w:val="both"/>
        <w:rPr>
          <w:rFonts w:ascii="Century Gothic" w:hAnsi="Century Gothic" w:cs="Tahoma"/>
          <w:sz w:val="22"/>
          <w:szCs w:val="22"/>
        </w:rPr>
      </w:pPr>
      <w:r w:rsidRPr="00A64E85">
        <w:rPr>
          <w:rFonts w:ascii="Century Gothic" w:hAnsi="Century Gothic" w:cs="Tahoma"/>
          <w:sz w:val="22"/>
          <w:szCs w:val="22"/>
        </w:rPr>
        <w:t>To provide and share opportunities for Hapai Te Hauora Tapui staff to access training provided by the Auckland Regional Public Health Service</w:t>
      </w:r>
      <w:r w:rsidR="00E450B7" w:rsidRPr="00A64E85">
        <w:rPr>
          <w:rFonts w:ascii="Century Gothic" w:hAnsi="Century Gothic" w:cs="Tahoma"/>
          <w:sz w:val="22"/>
          <w:szCs w:val="22"/>
        </w:rPr>
        <w:t>, and Auckland Regional Public Health staff to access training provided by</w:t>
      </w:r>
      <w:r w:rsidR="008B6528" w:rsidRPr="00A64E85">
        <w:rPr>
          <w:rFonts w:ascii="Century Gothic" w:hAnsi="Century Gothic" w:cs="Tahoma"/>
          <w:sz w:val="22"/>
          <w:szCs w:val="22"/>
        </w:rPr>
        <w:t xml:space="preserve"> </w:t>
      </w:r>
      <w:r w:rsidR="00E450B7" w:rsidRPr="00A64E85">
        <w:rPr>
          <w:rFonts w:ascii="Century Gothic" w:hAnsi="Century Gothic" w:cs="Tahoma"/>
          <w:sz w:val="22"/>
          <w:szCs w:val="22"/>
        </w:rPr>
        <w:t>Hapai Te Hauora Tapui</w:t>
      </w:r>
    </w:p>
    <w:p w14:paraId="43ADB92B" w14:textId="77777777" w:rsidR="003E7838" w:rsidRPr="00A64E85" w:rsidRDefault="00154D29" w:rsidP="00956A45">
      <w:pPr>
        <w:pStyle w:val="BodyTextIndent2"/>
        <w:jc w:val="both"/>
        <w:rPr>
          <w:rFonts w:ascii="Century Gothic" w:hAnsi="Century Gothic" w:cs="Tahoma"/>
          <w:i/>
          <w:sz w:val="22"/>
          <w:szCs w:val="22"/>
        </w:rPr>
      </w:pPr>
      <w:r w:rsidRPr="00A64E85">
        <w:rPr>
          <w:rFonts w:ascii="Century Gothic" w:hAnsi="Century Gothic" w:cs="Tahoma"/>
          <w:sz w:val="22"/>
          <w:szCs w:val="22"/>
        </w:rPr>
        <w:t>3.</w:t>
      </w:r>
      <w:r w:rsidR="00956A45" w:rsidRPr="00A64E85">
        <w:rPr>
          <w:rFonts w:ascii="Century Gothic" w:hAnsi="Century Gothic" w:cs="Tahoma"/>
          <w:sz w:val="22"/>
          <w:szCs w:val="22"/>
        </w:rPr>
        <w:t xml:space="preserve">   </w:t>
      </w:r>
      <w:r w:rsidR="003E7838" w:rsidRPr="00A64E85">
        <w:rPr>
          <w:rFonts w:ascii="Century Gothic" w:hAnsi="Century Gothic" w:cs="Tahoma"/>
          <w:sz w:val="22"/>
          <w:szCs w:val="22"/>
        </w:rPr>
        <w:t>To develop partnerships/collaboration opportunities to meet objective one</w:t>
      </w:r>
      <w:r w:rsidR="003E7838" w:rsidRPr="00A64E85">
        <w:rPr>
          <w:rFonts w:ascii="Century Gothic" w:hAnsi="Century Gothic" w:cs="Tahoma"/>
          <w:i/>
          <w:sz w:val="22"/>
          <w:szCs w:val="22"/>
        </w:rPr>
        <w:t>.</w:t>
      </w:r>
    </w:p>
    <w:p w14:paraId="7AA586FA" w14:textId="77777777" w:rsidR="00567AEC" w:rsidRPr="00A64E85" w:rsidRDefault="00567AEC" w:rsidP="004C7EBB">
      <w:pPr>
        <w:jc w:val="both"/>
        <w:rPr>
          <w:rFonts w:ascii="Century Gothic" w:hAnsi="Century Gothic" w:cs="Tahoma"/>
          <w:sz w:val="22"/>
          <w:szCs w:val="22"/>
        </w:rPr>
      </w:pPr>
    </w:p>
    <w:p w14:paraId="3B38154A" w14:textId="77777777" w:rsidR="006B0F6F" w:rsidRPr="00A64E85" w:rsidRDefault="006B0F6F" w:rsidP="004C6A18">
      <w:pPr>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Relationship Principles</w:t>
      </w:r>
    </w:p>
    <w:p w14:paraId="71958415" w14:textId="77777777" w:rsidR="00C013F3" w:rsidRPr="00A64E85" w:rsidRDefault="00C013F3" w:rsidP="004C7EBB">
      <w:pPr>
        <w:jc w:val="both"/>
        <w:rPr>
          <w:rFonts w:ascii="Century Gothic" w:hAnsi="Century Gothic" w:cs="Tahoma"/>
          <w:b/>
          <w:sz w:val="22"/>
          <w:szCs w:val="22"/>
        </w:rPr>
      </w:pPr>
    </w:p>
    <w:p w14:paraId="0FF90F6B" w14:textId="77777777" w:rsidR="00C013F3" w:rsidRPr="00A64E85" w:rsidRDefault="00C013F3" w:rsidP="00364936">
      <w:pPr>
        <w:numPr>
          <w:ilvl w:val="0"/>
          <w:numId w:val="2"/>
        </w:numPr>
        <w:tabs>
          <w:tab w:val="clear" w:pos="1440"/>
          <w:tab w:val="num" w:pos="709"/>
        </w:tabs>
        <w:ind w:left="709" w:hanging="283"/>
        <w:jc w:val="both"/>
        <w:rPr>
          <w:rFonts w:ascii="Century Gothic" w:hAnsi="Century Gothic" w:cs="Tahoma"/>
          <w:sz w:val="22"/>
          <w:szCs w:val="22"/>
        </w:rPr>
      </w:pPr>
      <w:r w:rsidRPr="00A64E85">
        <w:rPr>
          <w:rFonts w:ascii="Century Gothic" w:hAnsi="Century Gothic" w:cs="Tahoma"/>
          <w:sz w:val="22"/>
          <w:szCs w:val="22"/>
        </w:rPr>
        <w:t xml:space="preserve">That the Treaty of Waitangi is recognised as a living document offering suitable </w:t>
      </w:r>
      <w:proofErr w:type="gramStart"/>
      <w:r w:rsidRPr="00A64E85">
        <w:rPr>
          <w:rFonts w:ascii="Century Gothic" w:hAnsi="Century Gothic" w:cs="Tahoma"/>
          <w:sz w:val="22"/>
          <w:szCs w:val="22"/>
        </w:rPr>
        <w:t>frame work</w:t>
      </w:r>
      <w:proofErr w:type="gramEnd"/>
      <w:r w:rsidRPr="00A64E85">
        <w:rPr>
          <w:rFonts w:ascii="Century Gothic" w:hAnsi="Century Gothic" w:cs="Tahoma"/>
          <w:sz w:val="22"/>
          <w:szCs w:val="22"/>
        </w:rPr>
        <w:t xml:space="preserve"> to consider planning and delivery of Health Services encompassing the principles of;</w:t>
      </w:r>
    </w:p>
    <w:p w14:paraId="60D14406" w14:textId="77777777" w:rsidR="00364936" w:rsidRPr="00A64E85" w:rsidRDefault="00364936" w:rsidP="00364936">
      <w:pPr>
        <w:ind w:left="426"/>
        <w:jc w:val="both"/>
        <w:rPr>
          <w:rFonts w:ascii="Century Gothic" w:hAnsi="Century Gothic" w:cs="Tahoma"/>
          <w:sz w:val="22"/>
          <w:szCs w:val="22"/>
        </w:rPr>
      </w:pPr>
    </w:p>
    <w:p w14:paraId="572B974F" w14:textId="77777777" w:rsidR="00C013F3" w:rsidRPr="00A64E85" w:rsidRDefault="00FF39DC" w:rsidP="00FF39DC">
      <w:pPr>
        <w:ind w:left="4253" w:hanging="2813"/>
        <w:jc w:val="both"/>
        <w:rPr>
          <w:rFonts w:ascii="Century Gothic" w:hAnsi="Century Gothic" w:cs="Tahoma"/>
          <w:sz w:val="22"/>
          <w:szCs w:val="22"/>
        </w:rPr>
      </w:pPr>
      <w:r w:rsidRPr="00A64E85">
        <w:rPr>
          <w:rFonts w:ascii="Century Gothic" w:hAnsi="Century Gothic" w:cs="Tahoma"/>
          <w:sz w:val="22"/>
          <w:szCs w:val="22"/>
        </w:rPr>
        <w:t xml:space="preserve">PARTICIPATION </w:t>
      </w:r>
      <w:r w:rsidRPr="00A64E85">
        <w:rPr>
          <w:rFonts w:ascii="Century Gothic" w:hAnsi="Century Gothic" w:cs="Tahoma"/>
          <w:sz w:val="22"/>
          <w:szCs w:val="22"/>
        </w:rPr>
        <w:tab/>
        <w:t xml:space="preserve">To ensure Maori participation in decision making, planning and the development of effective services </w:t>
      </w:r>
    </w:p>
    <w:p w14:paraId="4C8D4751" w14:textId="77777777" w:rsidR="00845424" w:rsidRDefault="00845424" w:rsidP="004C7EBB">
      <w:pPr>
        <w:pStyle w:val="Heading3"/>
        <w:jc w:val="both"/>
        <w:rPr>
          <w:rFonts w:ascii="Century Gothic" w:hAnsi="Century Gothic" w:cs="Tahoma"/>
          <w:sz w:val="22"/>
          <w:szCs w:val="22"/>
        </w:rPr>
      </w:pPr>
    </w:p>
    <w:p w14:paraId="3E589894" w14:textId="1C824492" w:rsidR="00C013F3" w:rsidRPr="00A64E85" w:rsidRDefault="00C013F3" w:rsidP="004C7EBB">
      <w:pPr>
        <w:pStyle w:val="Heading3"/>
        <w:jc w:val="both"/>
        <w:rPr>
          <w:rFonts w:ascii="Century Gothic" w:hAnsi="Century Gothic" w:cs="Tahoma"/>
          <w:sz w:val="22"/>
          <w:szCs w:val="22"/>
        </w:rPr>
      </w:pPr>
      <w:r w:rsidRPr="00A64E85">
        <w:rPr>
          <w:rFonts w:ascii="Century Gothic" w:hAnsi="Century Gothic" w:cs="Tahoma"/>
          <w:sz w:val="22"/>
          <w:szCs w:val="22"/>
        </w:rPr>
        <w:t>PARTNERSHIP</w:t>
      </w:r>
      <w:r w:rsidRPr="00A64E85">
        <w:rPr>
          <w:rFonts w:ascii="Century Gothic" w:hAnsi="Century Gothic" w:cs="Tahoma"/>
          <w:sz w:val="22"/>
          <w:szCs w:val="22"/>
        </w:rPr>
        <w:tab/>
        <w:t>-</w:t>
      </w:r>
      <w:r w:rsidRPr="00A64E85">
        <w:rPr>
          <w:rFonts w:ascii="Century Gothic" w:hAnsi="Century Gothic" w:cs="Tahoma"/>
          <w:sz w:val="22"/>
          <w:szCs w:val="22"/>
        </w:rPr>
        <w:tab/>
        <w:t>An ongoing relationship between the</w:t>
      </w:r>
    </w:p>
    <w:p w14:paraId="67E2284D" w14:textId="77777777" w:rsidR="00C013F3" w:rsidRPr="00A64E85" w:rsidRDefault="00C013F3" w:rsidP="004C7EBB">
      <w:pPr>
        <w:ind w:left="3600" w:firstLine="720"/>
        <w:jc w:val="both"/>
        <w:rPr>
          <w:rFonts w:ascii="Century Gothic" w:hAnsi="Century Gothic" w:cs="Tahoma"/>
          <w:sz w:val="22"/>
          <w:szCs w:val="22"/>
        </w:rPr>
      </w:pPr>
      <w:r w:rsidRPr="00A64E85">
        <w:rPr>
          <w:rFonts w:ascii="Century Gothic" w:hAnsi="Century Gothic" w:cs="Tahoma"/>
          <w:sz w:val="22"/>
          <w:szCs w:val="22"/>
        </w:rPr>
        <w:t>crown and/or its agencies and Maori.</w:t>
      </w:r>
    </w:p>
    <w:p w14:paraId="24383CD4" w14:textId="77777777" w:rsidR="00845424" w:rsidRDefault="00845424" w:rsidP="004C7EBB">
      <w:pPr>
        <w:pStyle w:val="BodyTextIndent3"/>
        <w:jc w:val="both"/>
        <w:rPr>
          <w:rFonts w:ascii="Century Gothic" w:hAnsi="Century Gothic" w:cs="Tahoma"/>
          <w:sz w:val="22"/>
          <w:szCs w:val="22"/>
        </w:rPr>
      </w:pPr>
    </w:p>
    <w:p w14:paraId="6A30F733" w14:textId="0A7ACDDD" w:rsidR="00C013F3" w:rsidRPr="00A64E85" w:rsidRDefault="00C013F3" w:rsidP="004C7EBB">
      <w:pPr>
        <w:pStyle w:val="BodyTextIndent3"/>
        <w:jc w:val="both"/>
        <w:rPr>
          <w:rFonts w:ascii="Century Gothic" w:hAnsi="Century Gothic" w:cs="Tahoma"/>
          <w:sz w:val="22"/>
          <w:szCs w:val="22"/>
        </w:rPr>
      </w:pPr>
      <w:r w:rsidRPr="00A64E85">
        <w:rPr>
          <w:rFonts w:ascii="Century Gothic" w:hAnsi="Century Gothic" w:cs="Tahoma"/>
          <w:sz w:val="22"/>
          <w:szCs w:val="22"/>
        </w:rPr>
        <w:t>PROTECTION</w:t>
      </w:r>
      <w:r w:rsidRPr="00A64E85">
        <w:rPr>
          <w:rFonts w:ascii="Century Gothic" w:hAnsi="Century Gothic" w:cs="Tahoma"/>
          <w:sz w:val="22"/>
          <w:szCs w:val="22"/>
        </w:rPr>
        <w:tab/>
        <w:t>-</w:t>
      </w:r>
      <w:r w:rsidRPr="00A64E85">
        <w:rPr>
          <w:rFonts w:ascii="Century Gothic" w:hAnsi="Century Gothic" w:cs="Tahoma"/>
          <w:sz w:val="22"/>
          <w:szCs w:val="22"/>
        </w:rPr>
        <w:tab/>
        <w:t xml:space="preserve">To actively protect and promote </w:t>
      </w:r>
    </w:p>
    <w:p w14:paraId="73884893" w14:textId="77777777" w:rsidR="00C013F3" w:rsidRPr="00A64E85" w:rsidRDefault="00C013F3" w:rsidP="004C7EBB">
      <w:pPr>
        <w:pStyle w:val="BodyTextIndent3"/>
        <w:ind w:left="4320" w:firstLine="0"/>
        <w:jc w:val="both"/>
        <w:rPr>
          <w:rFonts w:ascii="Century Gothic" w:hAnsi="Century Gothic" w:cs="Tahoma"/>
          <w:sz w:val="22"/>
          <w:szCs w:val="22"/>
        </w:rPr>
      </w:pPr>
      <w:r w:rsidRPr="00A64E85">
        <w:rPr>
          <w:rFonts w:ascii="Century Gothic" w:hAnsi="Century Gothic" w:cs="Tahoma"/>
          <w:sz w:val="22"/>
          <w:szCs w:val="22"/>
        </w:rPr>
        <w:t xml:space="preserve">Health so that Maori enjoy the same level of health as </w:t>
      </w:r>
      <w:proofErr w:type="gramStart"/>
      <w:r w:rsidRPr="00A64E85">
        <w:rPr>
          <w:rFonts w:ascii="Century Gothic" w:hAnsi="Century Gothic" w:cs="Tahoma"/>
          <w:sz w:val="22"/>
          <w:szCs w:val="22"/>
        </w:rPr>
        <w:t>non Maori</w:t>
      </w:r>
      <w:proofErr w:type="gramEnd"/>
      <w:r w:rsidRPr="00A64E85">
        <w:rPr>
          <w:rFonts w:ascii="Century Gothic" w:hAnsi="Century Gothic" w:cs="Tahoma"/>
          <w:sz w:val="22"/>
          <w:szCs w:val="22"/>
        </w:rPr>
        <w:t>.</w:t>
      </w:r>
    </w:p>
    <w:p w14:paraId="4E552291" w14:textId="77777777" w:rsidR="004C7625" w:rsidRPr="00A64E85" w:rsidRDefault="004C7625" w:rsidP="004C7EBB">
      <w:pPr>
        <w:pStyle w:val="BodyTextIndent3"/>
        <w:ind w:left="0" w:firstLine="0"/>
        <w:jc w:val="both"/>
        <w:rPr>
          <w:rFonts w:ascii="Century Gothic" w:hAnsi="Century Gothic" w:cs="Tahoma"/>
          <w:sz w:val="22"/>
          <w:szCs w:val="22"/>
        </w:rPr>
      </w:pPr>
    </w:p>
    <w:p w14:paraId="331BF58F" w14:textId="77777777" w:rsidR="004C7625" w:rsidRPr="00A64E85" w:rsidRDefault="004C7625" w:rsidP="00364936">
      <w:pPr>
        <w:pStyle w:val="BodyTextIndent3"/>
        <w:numPr>
          <w:ilvl w:val="0"/>
          <w:numId w:val="2"/>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 xml:space="preserve">To work together </w:t>
      </w:r>
      <w:proofErr w:type="gramStart"/>
      <w:r w:rsidRPr="00A64E85">
        <w:rPr>
          <w:rFonts w:ascii="Century Gothic" w:hAnsi="Century Gothic" w:cs="Tahoma"/>
          <w:sz w:val="22"/>
          <w:szCs w:val="22"/>
        </w:rPr>
        <w:t>in  a</w:t>
      </w:r>
      <w:proofErr w:type="gramEnd"/>
      <w:r w:rsidRPr="00A64E85">
        <w:rPr>
          <w:rFonts w:ascii="Century Gothic" w:hAnsi="Century Gothic" w:cs="Tahoma"/>
          <w:sz w:val="22"/>
          <w:szCs w:val="22"/>
        </w:rPr>
        <w:t xml:space="preserve"> way that honours and respects the dignity of each other</w:t>
      </w:r>
      <w:r w:rsidR="0072532B" w:rsidRPr="00A64E85">
        <w:rPr>
          <w:rFonts w:ascii="Century Gothic" w:hAnsi="Century Gothic" w:cs="Tahoma"/>
          <w:sz w:val="22"/>
          <w:szCs w:val="22"/>
        </w:rPr>
        <w:t xml:space="preserve"> and maintains the integrity of each organisation</w:t>
      </w:r>
    </w:p>
    <w:p w14:paraId="52A84378" w14:textId="77777777" w:rsidR="004C7625" w:rsidRPr="00A64E85" w:rsidRDefault="004C7625" w:rsidP="00364936">
      <w:pPr>
        <w:pStyle w:val="BodyTextIndent3"/>
        <w:numPr>
          <w:ilvl w:val="0"/>
          <w:numId w:val="2"/>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To maintain the integrity of Maori Public Health, and Public Health within the health sector</w:t>
      </w:r>
    </w:p>
    <w:p w14:paraId="1C31283D" w14:textId="77777777" w:rsidR="004C7625" w:rsidRPr="00A64E85" w:rsidRDefault="004C7625" w:rsidP="00364936">
      <w:pPr>
        <w:pStyle w:val="BodyTextIndent3"/>
        <w:numPr>
          <w:ilvl w:val="0"/>
          <w:numId w:val="2"/>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 xml:space="preserve">To work co-operatively and collaboratively to support the achievement of Public Health </w:t>
      </w:r>
      <w:r w:rsidR="006E6E2C" w:rsidRPr="00A64E85">
        <w:rPr>
          <w:rFonts w:ascii="Century Gothic" w:hAnsi="Century Gothic" w:cs="Tahoma"/>
          <w:sz w:val="22"/>
          <w:szCs w:val="22"/>
        </w:rPr>
        <w:t xml:space="preserve">outcomes </w:t>
      </w:r>
      <w:r w:rsidRPr="00A64E85">
        <w:rPr>
          <w:rFonts w:ascii="Century Gothic" w:hAnsi="Century Gothic" w:cs="Tahoma"/>
          <w:sz w:val="22"/>
          <w:szCs w:val="22"/>
        </w:rPr>
        <w:t xml:space="preserve">across the </w:t>
      </w:r>
      <w:smartTag w:uri="urn:schemas-microsoft-com:office:smarttags" w:element="place">
        <w:smartTag w:uri="urn:schemas-microsoft-com:office:smarttags" w:element="City">
          <w:r w:rsidRPr="00A64E85">
            <w:rPr>
              <w:rFonts w:ascii="Century Gothic" w:hAnsi="Century Gothic" w:cs="Tahoma"/>
              <w:sz w:val="22"/>
              <w:szCs w:val="22"/>
            </w:rPr>
            <w:t>Auckland</w:t>
          </w:r>
        </w:smartTag>
      </w:smartTag>
      <w:r w:rsidRPr="00A64E85">
        <w:rPr>
          <w:rFonts w:ascii="Century Gothic" w:hAnsi="Century Gothic" w:cs="Tahoma"/>
          <w:sz w:val="22"/>
          <w:szCs w:val="22"/>
        </w:rPr>
        <w:t xml:space="preserve"> region.</w:t>
      </w:r>
    </w:p>
    <w:p w14:paraId="24E1773E" w14:textId="77777777" w:rsidR="0072532B" w:rsidRPr="00A64E85" w:rsidRDefault="0072532B" w:rsidP="00364936">
      <w:pPr>
        <w:pStyle w:val="BodyTextIndent3"/>
        <w:numPr>
          <w:ilvl w:val="0"/>
          <w:numId w:val="2"/>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To acknowledge and work in such a manner that supports each other to achieve their own organisational objectives</w:t>
      </w:r>
    </w:p>
    <w:p w14:paraId="78A83925" w14:textId="77777777" w:rsidR="006B0F6F" w:rsidRPr="00A64E85" w:rsidRDefault="006B0F6F" w:rsidP="004C7EBB">
      <w:pPr>
        <w:jc w:val="both"/>
        <w:rPr>
          <w:rFonts w:ascii="Century Gothic" w:hAnsi="Century Gothic" w:cs="Tahoma"/>
          <w:b/>
          <w:sz w:val="22"/>
          <w:szCs w:val="22"/>
        </w:rPr>
      </w:pPr>
    </w:p>
    <w:p w14:paraId="68A54669" w14:textId="77777777" w:rsidR="00611764" w:rsidRPr="00A64E85" w:rsidRDefault="00611764" w:rsidP="004C6A18">
      <w:pPr>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Roles and Responsibilities</w:t>
      </w:r>
    </w:p>
    <w:p w14:paraId="278B21A8" w14:textId="77777777" w:rsidR="00611764" w:rsidRPr="00A64E85" w:rsidRDefault="00611764" w:rsidP="004C7EBB">
      <w:pPr>
        <w:jc w:val="both"/>
        <w:rPr>
          <w:rFonts w:ascii="Century Gothic" w:hAnsi="Century Gothic" w:cs="Tahoma"/>
          <w:b/>
          <w:sz w:val="22"/>
          <w:szCs w:val="22"/>
        </w:rPr>
      </w:pPr>
    </w:p>
    <w:p w14:paraId="1F96F902" w14:textId="77777777" w:rsidR="00611764" w:rsidRPr="00A64E85" w:rsidRDefault="00611764" w:rsidP="004C6A18">
      <w:pPr>
        <w:pStyle w:val="Heading2"/>
        <w:ind w:left="426"/>
        <w:jc w:val="both"/>
        <w:rPr>
          <w:rFonts w:ascii="Century Gothic" w:hAnsi="Century Gothic" w:cs="Tahoma"/>
          <w:sz w:val="22"/>
          <w:szCs w:val="22"/>
        </w:rPr>
      </w:pPr>
      <w:r w:rsidRPr="00A64E85">
        <w:rPr>
          <w:rFonts w:ascii="Century Gothic" w:hAnsi="Century Gothic" w:cs="Tahoma"/>
          <w:sz w:val="22"/>
          <w:szCs w:val="22"/>
        </w:rPr>
        <w:t>Both parties declare and agree to the following</w:t>
      </w:r>
    </w:p>
    <w:p w14:paraId="7DDB866F" w14:textId="77777777" w:rsidR="00611764" w:rsidRPr="00A64E85" w:rsidRDefault="00611764" w:rsidP="004C7EBB">
      <w:pPr>
        <w:ind w:left="360"/>
        <w:jc w:val="both"/>
        <w:rPr>
          <w:rFonts w:ascii="Century Gothic" w:hAnsi="Century Gothic" w:cs="Tahoma"/>
          <w:sz w:val="22"/>
          <w:szCs w:val="22"/>
        </w:rPr>
      </w:pPr>
    </w:p>
    <w:p w14:paraId="69C13FD1" w14:textId="77777777" w:rsidR="00611764" w:rsidRPr="00A64E85" w:rsidRDefault="00611764" w:rsidP="00364936">
      <w:pPr>
        <w:numPr>
          <w:ilvl w:val="0"/>
          <w:numId w:val="7"/>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That both parties will work together on project/s to improve the health of Maori living in the Auckland Region.</w:t>
      </w:r>
    </w:p>
    <w:p w14:paraId="35BA198E" w14:textId="77777777" w:rsidR="00611764" w:rsidRPr="00A64E85" w:rsidRDefault="00611764" w:rsidP="00364936">
      <w:pPr>
        <w:numPr>
          <w:ilvl w:val="0"/>
          <w:numId w:val="7"/>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That Auckland Regional Public Health and Hapai Te Hauora Tapui are committed to building their relationship in a Spirit of friendship and cooperation.</w:t>
      </w:r>
    </w:p>
    <w:p w14:paraId="3F733441" w14:textId="77777777" w:rsidR="00611764" w:rsidRPr="00A64E85" w:rsidRDefault="00611764" w:rsidP="00364936">
      <w:pPr>
        <w:numPr>
          <w:ilvl w:val="0"/>
          <w:numId w:val="7"/>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That Auckland Regional Public Health acknowledges that Hapai Te Hauora Tapui maintains their own mana within their boundaries.</w:t>
      </w:r>
    </w:p>
    <w:p w14:paraId="41A86905" w14:textId="77777777" w:rsidR="00611764" w:rsidRPr="00A64E85" w:rsidRDefault="00611764" w:rsidP="00364936">
      <w:pPr>
        <w:numPr>
          <w:ilvl w:val="0"/>
          <w:numId w:val="7"/>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Hapai Te Hauora Tapui acknowledges that Auckland Regional Public Health Service is bound by legislation that prescribes its powers and functions.</w:t>
      </w:r>
    </w:p>
    <w:p w14:paraId="74D1C2A0" w14:textId="77777777" w:rsidR="00611764" w:rsidRPr="00A64E85" w:rsidRDefault="00611764" w:rsidP="00364936">
      <w:pPr>
        <w:numPr>
          <w:ilvl w:val="0"/>
          <w:numId w:val="7"/>
        </w:numPr>
        <w:tabs>
          <w:tab w:val="clear" w:pos="1440"/>
          <w:tab w:val="num" w:pos="709"/>
        </w:tabs>
        <w:ind w:left="709" w:hanging="349"/>
        <w:jc w:val="both"/>
        <w:rPr>
          <w:rFonts w:ascii="Century Gothic" w:hAnsi="Century Gothic" w:cs="Tahoma"/>
          <w:sz w:val="22"/>
          <w:szCs w:val="22"/>
        </w:rPr>
      </w:pPr>
      <w:r w:rsidRPr="00A64E85">
        <w:rPr>
          <w:rFonts w:ascii="Century Gothic" w:hAnsi="Century Gothic" w:cs="Tahoma"/>
          <w:sz w:val="22"/>
          <w:szCs w:val="22"/>
        </w:rPr>
        <w:t>That the nature of this partnership stems from the legacy of the Treaty of Waitangi.</w:t>
      </w:r>
    </w:p>
    <w:p w14:paraId="2E245DDA" w14:textId="77777777" w:rsidR="00611764" w:rsidRPr="00A64E85" w:rsidRDefault="00611764" w:rsidP="004C7EBB">
      <w:pPr>
        <w:pStyle w:val="BodyTextIndent3"/>
        <w:ind w:left="0" w:firstLine="0"/>
        <w:jc w:val="both"/>
        <w:rPr>
          <w:rFonts w:ascii="Century Gothic" w:hAnsi="Century Gothic" w:cs="Tahoma"/>
          <w:sz w:val="22"/>
          <w:szCs w:val="22"/>
        </w:rPr>
      </w:pPr>
    </w:p>
    <w:p w14:paraId="4431330F" w14:textId="77777777" w:rsidR="00620AFC" w:rsidRPr="00A64E85" w:rsidRDefault="00620AFC" w:rsidP="00620AFC">
      <w:pPr>
        <w:pStyle w:val="BodyTextIndent3"/>
        <w:ind w:left="0" w:firstLine="284"/>
        <w:jc w:val="both"/>
        <w:rPr>
          <w:rFonts w:ascii="Century Gothic" w:hAnsi="Century Gothic" w:cs="Tahoma"/>
          <w:b/>
          <w:sz w:val="22"/>
          <w:szCs w:val="22"/>
        </w:rPr>
      </w:pPr>
      <w:r w:rsidRPr="00A64E85">
        <w:rPr>
          <w:rFonts w:ascii="Century Gothic" w:hAnsi="Century Gothic" w:cs="Tahoma"/>
          <w:b/>
          <w:sz w:val="22"/>
          <w:szCs w:val="22"/>
        </w:rPr>
        <w:t>Hapai Te Hauora Tapui agrees to:</w:t>
      </w:r>
    </w:p>
    <w:p w14:paraId="2E80AF80" w14:textId="77777777" w:rsidR="00364936" w:rsidRPr="00A64E85" w:rsidRDefault="00364936" w:rsidP="004C7EBB">
      <w:pPr>
        <w:pStyle w:val="BodyTextIndent3"/>
        <w:ind w:left="0" w:firstLine="0"/>
        <w:jc w:val="both"/>
        <w:rPr>
          <w:rFonts w:ascii="Century Gothic" w:hAnsi="Century Gothic" w:cs="Tahoma"/>
          <w:sz w:val="22"/>
          <w:szCs w:val="22"/>
        </w:rPr>
      </w:pPr>
    </w:p>
    <w:p w14:paraId="19D98E4E" w14:textId="77777777" w:rsidR="00620AFC" w:rsidRPr="00A64E85" w:rsidRDefault="00620AFC" w:rsidP="00620AFC">
      <w:pPr>
        <w:pStyle w:val="BodyTextIndent3"/>
        <w:numPr>
          <w:ilvl w:val="0"/>
          <w:numId w:val="4"/>
        </w:numPr>
        <w:tabs>
          <w:tab w:val="clear" w:pos="1004"/>
          <w:tab w:val="num" w:pos="709"/>
        </w:tabs>
        <w:ind w:left="709" w:hanging="425"/>
        <w:jc w:val="both"/>
        <w:rPr>
          <w:rFonts w:ascii="Century Gothic" w:hAnsi="Century Gothic" w:cs="Tahoma"/>
          <w:sz w:val="22"/>
          <w:szCs w:val="22"/>
        </w:rPr>
      </w:pPr>
      <w:r w:rsidRPr="00A64E85">
        <w:rPr>
          <w:rFonts w:ascii="Century Gothic" w:hAnsi="Century Gothic" w:cs="Tahoma"/>
          <w:sz w:val="22"/>
          <w:szCs w:val="22"/>
        </w:rPr>
        <w:t xml:space="preserve">Provide Maori Public Health Leadership, through its Maori framework for </w:t>
      </w:r>
      <w:proofErr w:type="gramStart"/>
      <w:r w:rsidRPr="00A64E85">
        <w:rPr>
          <w:rFonts w:ascii="Century Gothic" w:hAnsi="Century Gothic" w:cs="Tahoma"/>
          <w:sz w:val="22"/>
          <w:szCs w:val="22"/>
        </w:rPr>
        <w:t>Public</w:t>
      </w:r>
      <w:proofErr w:type="gramEnd"/>
      <w:r w:rsidRPr="00A64E85">
        <w:rPr>
          <w:rFonts w:ascii="Century Gothic" w:hAnsi="Century Gothic" w:cs="Tahoma"/>
          <w:sz w:val="22"/>
          <w:szCs w:val="22"/>
        </w:rPr>
        <w:t xml:space="preserve"> health and health promotion.</w:t>
      </w:r>
    </w:p>
    <w:p w14:paraId="4A3500C8" w14:textId="77777777" w:rsidR="00620AFC" w:rsidRPr="00A64E85" w:rsidRDefault="00620AFC" w:rsidP="00620AFC">
      <w:pPr>
        <w:pStyle w:val="BodyTextIndent3"/>
        <w:numPr>
          <w:ilvl w:val="0"/>
          <w:numId w:val="4"/>
        </w:numPr>
        <w:tabs>
          <w:tab w:val="clear" w:pos="1004"/>
          <w:tab w:val="num" w:pos="709"/>
        </w:tabs>
        <w:ind w:left="709" w:hanging="425"/>
        <w:jc w:val="both"/>
        <w:rPr>
          <w:rFonts w:ascii="Century Gothic" w:hAnsi="Century Gothic" w:cs="Tahoma"/>
          <w:sz w:val="22"/>
          <w:szCs w:val="22"/>
        </w:rPr>
      </w:pPr>
      <w:r w:rsidRPr="00A64E85">
        <w:rPr>
          <w:rFonts w:ascii="Century Gothic" w:hAnsi="Century Gothic" w:cs="Tahoma"/>
          <w:sz w:val="22"/>
          <w:szCs w:val="22"/>
        </w:rPr>
        <w:t xml:space="preserve">Work towards reducing inequalities by providing strong advocacy and promotion of Maori issues within the </w:t>
      </w:r>
      <w:smartTag w:uri="urn:schemas-microsoft-com:office:smarttags" w:element="place">
        <w:smartTag w:uri="urn:schemas-microsoft-com:office:smarttags" w:element="City">
          <w:r w:rsidRPr="00A64E85">
            <w:rPr>
              <w:rFonts w:ascii="Century Gothic" w:hAnsi="Century Gothic" w:cs="Tahoma"/>
              <w:sz w:val="22"/>
              <w:szCs w:val="22"/>
            </w:rPr>
            <w:t>Auckland</w:t>
          </w:r>
        </w:smartTag>
      </w:smartTag>
      <w:r w:rsidRPr="00A64E85">
        <w:rPr>
          <w:rFonts w:ascii="Century Gothic" w:hAnsi="Century Gothic" w:cs="Tahoma"/>
          <w:sz w:val="22"/>
          <w:szCs w:val="22"/>
        </w:rPr>
        <w:t xml:space="preserve"> region.</w:t>
      </w:r>
    </w:p>
    <w:p w14:paraId="6E6BC634" w14:textId="77777777" w:rsidR="00620AFC" w:rsidRPr="00A64E85" w:rsidRDefault="00620AFC" w:rsidP="00620AFC">
      <w:pPr>
        <w:pStyle w:val="BodyTextIndent3"/>
        <w:numPr>
          <w:ilvl w:val="0"/>
          <w:numId w:val="4"/>
        </w:numPr>
        <w:tabs>
          <w:tab w:val="clear" w:pos="1004"/>
          <w:tab w:val="num" w:pos="709"/>
        </w:tabs>
        <w:ind w:left="709" w:hanging="425"/>
        <w:jc w:val="both"/>
        <w:rPr>
          <w:rFonts w:ascii="Century Gothic" w:hAnsi="Century Gothic" w:cs="Tahoma"/>
          <w:sz w:val="22"/>
          <w:szCs w:val="22"/>
        </w:rPr>
      </w:pPr>
      <w:r w:rsidRPr="00A64E85">
        <w:rPr>
          <w:rFonts w:ascii="Century Gothic" w:hAnsi="Century Gothic" w:cs="Tahoma"/>
          <w:sz w:val="22"/>
          <w:szCs w:val="22"/>
        </w:rPr>
        <w:t>Provide training opportunities that support Maori public health and health promotion</w:t>
      </w:r>
      <w:r w:rsidR="00F877A5" w:rsidRPr="00A64E85">
        <w:rPr>
          <w:rFonts w:ascii="Century Gothic" w:hAnsi="Century Gothic" w:cs="Tahoma"/>
          <w:sz w:val="22"/>
          <w:szCs w:val="22"/>
        </w:rPr>
        <w:t>.</w:t>
      </w:r>
    </w:p>
    <w:p w14:paraId="379FB905" w14:textId="77777777" w:rsidR="00611764" w:rsidRPr="00A64E85" w:rsidRDefault="00611764" w:rsidP="004C7EBB">
      <w:pPr>
        <w:pStyle w:val="BodyTextIndent3"/>
        <w:ind w:left="284" w:firstLine="0"/>
        <w:jc w:val="both"/>
        <w:rPr>
          <w:rFonts w:ascii="Century Gothic" w:hAnsi="Century Gothic" w:cs="Tahoma"/>
          <w:sz w:val="22"/>
          <w:szCs w:val="22"/>
        </w:rPr>
      </w:pPr>
    </w:p>
    <w:p w14:paraId="0589BFAC" w14:textId="77777777" w:rsidR="00611764" w:rsidRPr="00A64E85" w:rsidRDefault="00611764" w:rsidP="004C6A18">
      <w:pPr>
        <w:pStyle w:val="BodyTextIndent3"/>
        <w:ind w:left="284" w:firstLine="0"/>
        <w:jc w:val="both"/>
        <w:rPr>
          <w:rFonts w:ascii="Century Gothic" w:hAnsi="Century Gothic" w:cs="Tahoma"/>
          <w:b/>
          <w:sz w:val="22"/>
          <w:szCs w:val="22"/>
        </w:rPr>
      </w:pPr>
      <w:smartTag w:uri="urn:schemas-microsoft-com:office:smarttags" w:element="place">
        <w:smartTag w:uri="urn:schemas-microsoft-com:office:smarttags" w:element="City">
          <w:r w:rsidRPr="00A64E85">
            <w:rPr>
              <w:rFonts w:ascii="Century Gothic" w:hAnsi="Century Gothic" w:cs="Tahoma"/>
              <w:b/>
              <w:sz w:val="22"/>
              <w:szCs w:val="22"/>
            </w:rPr>
            <w:t>Auckland</w:t>
          </w:r>
        </w:smartTag>
      </w:smartTag>
      <w:r w:rsidR="00B84A29" w:rsidRPr="00A64E85">
        <w:rPr>
          <w:rFonts w:ascii="Century Gothic" w:hAnsi="Century Gothic" w:cs="Tahoma"/>
          <w:b/>
          <w:sz w:val="22"/>
          <w:szCs w:val="22"/>
        </w:rPr>
        <w:t xml:space="preserve"> Regional Public Health </w:t>
      </w:r>
      <w:r w:rsidR="006E6E2C" w:rsidRPr="00A64E85">
        <w:rPr>
          <w:rFonts w:ascii="Century Gothic" w:hAnsi="Century Gothic" w:cs="Tahoma"/>
          <w:b/>
          <w:sz w:val="22"/>
          <w:szCs w:val="22"/>
        </w:rPr>
        <w:t xml:space="preserve">Service </w:t>
      </w:r>
      <w:r w:rsidR="00B84A29" w:rsidRPr="00A64E85">
        <w:rPr>
          <w:rFonts w:ascii="Century Gothic" w:hAnsi="Century Gothic" w:cs="Tahoma"/>
          <w:b/>
          <w:sz w:val="22"/>
          <w:szCs w:val="22"/>
        </w:rPr>
        <w:t>agrees to</w:t>
      </w:r>
      <w:r w:rsidRPr="00A64E85">
        <w:rPr>
          <w:rFonts w:ascii="Century Gothic" w:hAnsi="Century Gothic" w:cs="Tahoma"/>
          <w:b/>
          <w:sz w:val="22"/>
          <w:szCs w:val="22"/>
        </w:rPr>
        <w:t>:</w:t>
      </w:r>
    </w:p>
    <w:p w14:paraId="108AEE92" w14:textId="77777777" w:rsidR="00611764" w:rsidRPr="00A64E85" w:rsidRDefault="00611764" w:rsidP="004C7EBB">
      <w:pPr>
        <w:pStyle w:val="BodyTextIndent3"/>
        <w:ind w:left="284" w:firstLine="0"/>
        <w:jc w:val="both"/>
        <w:rPr>
          <w:rFonts w:ascii="Century Gothic" w:hAnsi="Century Gothic" w:cs="Tahoma"/>
          <w:b/>
          <w:sz w:val="22"/>
          <w:szCs w:val="22"/>
        </w:rPr>
      </w:pPr>
    </w:p>
    <w:p w14:paraId="3CEF1CA6" w14:textId="77777777" w:rsidR="00AF3D22" w:rsidRPr="00A64E85" w:rsidRDefault="00AF3D22" w:rsidP="004C7EBB">
      <w:pPr>
        <w:pStyle w:val="BodyTextIndent3"/>
        <w:numPr>
          <w:ilvl w:val="0"/>
          <w:numId w:val="5"/>
        </w:numPr>
        <w:jc w:val="both"/>
        <w:rPr>
          <w:rFonts w:ascii="Century Gothic" w:hAnsi="Century Gothic" w:cs="Tahoma"/>
          <w:sz w:val="22"/>
          <w:szCs w:val="22"/>
        </w:rPr>
      </w:pPr>
      <w:r w:rsidRPr="00A64E85">
        <w:rPr>
          <w:rFonts w:ascii="Century Gothic" w:hAnsi="Century Gothic" w:cs="Tahoma"/>
          <w:sz w:val="22"/>
          <w:szCs w:val="22"/>
        </w:rPr>
        <w:t xml:space="preserve">Work with Hapai to provide opportunities for </w:t>
      </w:r>
      <w:proofErr w:type="gramStart"/>
      <w:r w:rsidRPr="00A64E85">
        <w:rPr>
          <w:rFonts w:ascii="Century Gothic" w:hAnsi="Century Gothic" w:cs="Tahoma"/>
          <w:sz w:val="22"/>
          <w:szCs w:val="22"/>
        </w:rPr>
        <w:t>Public</w:t>
      </w:r>
      <w:proofErr w:type="gramEnd"/>
      <w:r w:rsidRPr="00A64E85">
        <w:rPr>
          <w:rFonts w:ascii="Century Gothic" w:hAnsi="Century Gothic" w:cs="Tahoma"/>
          <w:sz w:val="22"/>
          <w:szCs w:val="22"/>
        </w:rPr>
        <w:t xml:space="preserve"> health leadership</w:t>
      </w:r>
      <w:r w:rsidR="00F877A5" w:rsidRPr="00A64E85">
        <w:rPr>
          <w:rFonts w:ascii="Century Gothic" w:hAnsi="Century Gothic" w:cs="Tahoma"/>
          <w:sz w:val="22"/>
          <w:szCs w:val="22"/>
        </w:rPr>
        <w:t>.</w:t>
      </w:r>
    </w:p>
    <w:p w14:paraId="3C2ADC54" w14:textId="77777777" w:rsidR="00611764" w:rsidRPr="00A64E85" w:rsidRDefault="00AF3D22" w:rsidP="004C7EBB">
      <w:pPr>
        <w:pStyle w:val="BodyTextIndent3"/>
        <w:numPr>
          <w:ilvl w:val="0"/>
          <w:numId w:val="5"/>
        </w:numPr>
        <w:jc w:val="both"/>
        <w:rPr>
          <w:rFonts w:ascii="Century Gothic" w:hAnsi="Century Gothic" w:cs="Tahoma"/>
          <w:sz w:val="22"/>
          <w:szCs w:val="22"/>
        </w:rPr>
      </w:pPr>
      <w:r w:rsidRPr="00A64E85">
        <w:rPr>
          <w:rFonts w:ascii="Century Gothic" w:hAnsi="Century Gothic" w:cs="Tahoma"/>
          <w:sz w:val="22"/>
          <w:szCs w:val="22"/>
        </w:rPr>
        <w:t xml:space="preserve">Share </w:t>
      </w:r>
      <w:r w:rsidR="00A51DBE" w:rsidRPr="00A64E85">
        <w:rPr>
          <w:rFonts w:ascii="Century Gothic" w:hAnsi="Century Gothic" w:cs="Tahoma"/>
          <w:sz w:val="22"/>
          <w:szCs w:val="22"/>
        </w:rPr>
        <w:t xml:space="preserve">public health knowledge, resources, skills and </w:t>
      </w:r>
      <w:r w:rsidR="00611764" w:rsidRPr="00A64E85">
        <w:rPr>
          <w:rFonts w:ascii="Century Gothic" w:hAnsi="Century Gothic" w:cs="Tahoma"/>
          <w:sz w:val="22"/>
          <w:szCs w:val="22"/>
        </w:rPr>
        <w:t xml:space="preserve">training, </w:t>
      </w:r>
      <w:r w:rsidR="002E655E" w:rsidRPr="00A64E85">
        <w:rPr>
          <w:rFonts w:ascii="Century Gothic" w:hAnsi="Century Gothic" w:cs="Tahoma"/>
          <w:sz w:val="22"/>
          <w:szCs w:val="22"/>
        </w:rPr>
        <w:t>opportunities to</w:t>
      </w:r>
      <w:r w:rsidR="00611764" w:rsidRPr="00A64E85">
        <w:rPr>
          <w:rFonts w:ascii="Century Gothic" w:hAnsi="Century Gothic" w:cs="Tahoma"/>
          <w:sz w:val="22"/>
          <w:szCs w:val="22"/>
        </w:rPr>
        <w:t xml:space="preserve"> attain the desired outcome.</w:t>
      </w:r>
    </w:p>
    <w:p w14:paraId="53535C0E" w14:textId="77777777" w:rsidR="00620AFC" w:rsidRPr="00A64E85" w:rsidRDefault="00620AFC" w:rsidP="004C7EBB">
      <w:pPr>
        <w:pStyle w:val="BodyTextIndent3"/>
        <w:ind w:left="0" w:firstLine="0"/>
        <w:jc w:val="both"/>
        <w:rPr>
          <w:rFonts w:ascii="Century Gothic" w:hAnsi="Century Gothic" w:cs="Tahoma"/>
          <w:sz w:val="22"/>
          <w:szCs w:val="22"/>
        </w:rPr>
      </w:pPr>
    </w:p>
    <w:p w14:paraId="3FFF6140" w14:textId="77777777" w:rsidR="00611764" w:rsidRPr="00A64E85" w:rsidRDefault="00611764" w:rsidP="004C6A18">
      <w:pPr>
        <w:pStyle w:val="BodyTextIndent3"/>
        <w:numPr>
          <w:ilvl w:val="0"/>
          <w:numId w:val="1"/>
        </w:numPr>
        <w:tabs>
          <w:tab w:val="clear" w:pos="360"/>
        </w:tabs>
        <w:ind w:left="426" w:hanging="426"/>
        <w:jc w:val="both"/>
        <w:rPr>
          <w:rFonts w:ascii="Century Gothic" w:hAnsi="Century Gothic" w:cs="Tahoma"/>
          <w:b/>
          <w:sz w:val="22"/>
          <w:szCs w:val="22"/>
        </w:rPr>
      </w:pPr>
      <w:r w:rsidRPr="00A64E85">
        <w:rPr>
          <w:rFonts w:ascii="Century Gothic" w:hAnsi="Century Gothic" w:cs="Tahoma"/>
          <w:b/>
          <w:sz w:val="22"/>
          <w:szCs w:val="22"/>
        </w:rPr>
        <w:t>Agreement</w:t>
      </w:r>
    </w:p>
    <w:p w14:paraId="434297C3" w14:textId="77777777" w:rsidR="00611764" w:rsidRPr="00A64E85" w:rsidRDefault="00611764" w:rsidP="004C7EBB">
      <w:pPr>
        <w:pStyle w:val="BodyTextIndent3"/>
        <w:ind w:left="0" w:firstLine="0"/>
        <w:jc w:val="both"/>
        <w:rPr>
          <w:rFonts w:ascii="Century Gothic" w:hAnsi="Century Gothic" w:cs="Tahoma"/>
          <w:b/>
          <w:sz w:val="22"/>
          <w:szCs w:val="22"/>
        </w:rPr>
      </w:pPr>
    </w:p>
    <w:p w14:paraId="6CC4E090" w14:textId="77777777" w:rsidR="00611764" w:rsidRPr="00A64E85" w:rsidRDefault="00611764" w:rsidP="004C6A18">
      <w:pPr>
        <w:pStyle w:val="BodyTextIndent3"/>
        <w:ind w:left="426" w:firstLine="0"/>
        <w:jc w:val="both"/>
        <w:rPr>
          <w:rFonts w:ascii="Century Gothic" w:hAnsi="Century Gothic" w:cs="Tahoma"/>
          <w:sz w:val="22"/>
          <w:szCs w:val="22"/>
        </w:rPr>
      </w:pPr>
      <w:r w:rsidRPr="00A64E85">
        <w:rPr>
          <w:rFonts w:ascii="Century Gothic" w:hAnsi="Century Gothic" w:cs="Tahoma"/>
          <w:sz w:val="22"/>
          <w:szCs w:val="22"/>
        </w:rPr>
        <w:t>The parties agree:</w:t>
      </w:r>
    </w:p>
    <w:p w14:paraId="57E7F484" w14:textId="77777777" w:rsidR="00611764" w:rsidRPr="00A64E85" w:rsidRDefault="00611764" w:rsidP="004C6A18">
      <w:pPr>
        <w:pStyle w:val="BodyTextIndent3"/>
        <w:numPr>
          <w:ilvl w:val="0"/>
          <w:numId w:val="3"/>
        </w:numPr>
        <w:tabs>
          <w:tab w:val="clear" w:pos="360"/>
          <w:tab w:val="num" w:pos="720"/>
        </w:tabs>
        <w:ind w:left="720" w:hanging="294"/>
        <w:jc w:val="both"/>
        <w:rPr>
          <w:rFonts w:ascii="Century Gothic" w:hAnsi="Century Gothic" w:cs="Tahoma"/>
          <w:sz w:val="22"/>
          <w:szCs w:val="22"/>
        </w:rPr>
      </w:pPr>
      <w:r w:rsidRPr="00A64E85">
        <w:rPr>
          <w:rFonts w:ascii="Century Gothic" w:hAnsi="Century Gothic" w:cs="Tahoma"/>
          <w:sz w:val="22"/>
          <w:szCs w:val="22"/>
        </w:rPr>
        <w:t>To Respect a</w:t>
      </w:r>
      <w:r w:rsidR="004C7625" w:rsidRPr="00A64E85">
        <w:rPr>
          <w:rFonts w:ascii="Century Gothic" w:hAnsi="Century Gothic" w:cs="Tahoma"/>
          <w:sz w:val="22"/>
          <w:szCs w:val="22"/>
        </w:rPr>
        <w:t xml:space="preserve">nd value the </w:t>
      </w:r>
      <w:r w:rsidRPr="00A64E85">
        <w:rPr>
          <w:rFonts w:ascii="Century Gothic" w:hAnsi="Century Gothic" w:cs="Tahoma"/>
          <w:sz w:val="22"/>
          <w:szCs w:val="22"/>
        </w:rPr>
        <w:t xml:space="preserve">knowledge, </w:t>
      </w:r>
      <w:proofErr w:type="gramStart"/>
      <w:r w:rsidRPr="00A64E85">
        <w:rPr>
          <w:rFonts w:ascii="Century Gothic" w:hAnsi="Century Gothic" w:cs="Tahoma"/>
          <w:sz w:val="22"/>
          <w:szCs w:val="22"/>
        </w:rPr>
        <w:t>experience</w:t>
      </w:r>
      <w:proofErr w:type="gramEnd"/>
      <w:r w:rsidRPr="00A64E85">
        <w:rPr>
          <w:rFonts w:ascii="Century Gothic" w:hAnsi="Century Gothic" w:cs="Tahoma"/>
          <w:sz w:val="22"/>
          <w:szCs w:val="22"/>
        </w:rPr>
        <w:t xml:space="preserve"> and advice of the other party.</w:t>
      </w:r>
    </w:p>
    <w:p w14:paraId="789C3DB2" w14:textId="77777777" w:rsidR="00611764" w:rsidRPr="00A64E85" w:rsidRDefault="00611764" w:rsidP="004C6A18">
      <w:pPr>
        <w:pStyle w:val="BodyTextIndent3"/>
        <w:numPr>
          <w:ilvl w:val="0"/>
          <w:numId w:val="3"/>
        </w:numPr>
        <w:tabs>
          <w:tab w:val="clear" w:pos="360"/>
          <w:tab w:val="num" w:pos="720"/>
        </w:tabs>
        <w:ind w:left="720" w:hanging="294"/>
        <w:jc w:val="both"/>
        <w:rPr>
          <w:rFonts w:ascii="Century Gothic" w:hAnsi="Century Gothic" w:cs="Tahoma"/>
          <w:sz w:val="22"/>
          <w:szCs w:val="22"/>
        </w:rPr>
      </w:pPr>
      <w:r w:rsidRPr="00A64E85">
        <w:rPr>
          <w:rFonts w:ascii="Century Gothic" w:hAnsi="Century Gothic" w:cs="Tahoma"/>
          <w:sz w:val="22"/>
          <w:szCs w:val="22"/>
        </w:rPr>
        <w:t>To inform, discuss and attempt to reach agreement on key issues pertinent to Maori in the Auckland Region.</w:t>
      </w:r>
    </w:p>
    <w:p w14:paraId="1CF7DC63" w14:textId="77777777" w:rsidR="00611764" w:rsidRPr="00A64E85" w:rsidRDefault="00611764" w:rsidP="004C6A18">
      <w:pPr>
        <w:pStyle w:val="BodyTextIndent3"/>
        <w:numPr>
          <w:ilvl w:val="0"/>
          <w:numId w:val="3"/>
        </w:numPr>
        <w:tabs>
          <w:tab w:val="clear" w:pos="360"/>
          <w:tab w:val="num" w:pos="720"/>
        </w:tabs>
        <w:ind w:left="720" w:hanging="294"/>
        <w:jc w:val="both"/>
        <w:rPr>
          <w:rFonts w:ascii="Century Gothic" w:hAnsi="Century Gothic" w:cs="Tahoma"/>
          <w:sz w:val="22"/>
          <w:szCs w:val="22"/>
        </w:rPr>
      </w:pPr>
      <w:r w:rsidRPr="00A64E85">
        <w:rPr>
          <w:rFonts w:ascii="Century Gothic" w:hAnsi="Century Gothic" w:cs="Tahoma"/>
          <w:sz w:val="22"/>
          <w:szCs w:val="22"/>
        </w:rPr>
        <w:t xml:space="preserve">To acknowledge and respect the accountabilities of each party in the </w:t>
      </w:r>
      <w:r w:rsidR="002E655E" w:rsidRPr="00A64E85">
        <w:rPr>
          <w:rFonts w:ascii="Century Gothic" w:hAnsi="Century Gothic" w:cs="Tahoma"/>
          <w:sz w:val="22"/>
          <w:szCs w:val="22"/>
        </w:rPr>
        <w:t>planning</w:t>
      </w:r>
      <w:r w:rsidRPr="00A64E85">
        <w:rPr>
          <w:rFonts w:ascii="Century Gothic" w:hAnsi="Century Gothic" w:cs="Tahoma"/>
          <w:sz w:val="22"/>
          <w:szCs w:val="22"/>
        </w:rPr>
        <w:t xml:space="preserve"> and decision-making processes.</w:t>
      </w:r>
    </w:p>
    <w:p w14:paraId="6BCE8C37" w14:textId="77777777" w:rsidR="00A51DBE" w:rsidRPr="00A64E85" w:rsidRDefault="00A51DBE" w:rsidP="004C6A18">
      <w:pPr>
        <w:pStyle w:val="BodyTextIndent3"/>
        <w:numPr>
          <w:ilvl w:val="0"/>
          <w:numId w:val="3"/>
        </w:numPr>
        <w:tabs>
          <w:tab w:val="clear" w:pos="360"/>
          <w:tab w:val="num" w:pos="720"/>
        </w:tabs>
        <w:ind w:left="720" w:hanging="294"/>
        <w:jc w:val="both"/>
        <w:rPr>
          <w:rFonts w:ascii="Century Gothic" w:hAnsi="Century Gothic" w:cs="Tahoma"/>
          <w:sz w:val="22"/>
          <w:szCs w:val="22"/>
        </w:rPr>
      </w:pPr>
      <w:r w:rsidRPr="00A64E85">
        <w:rPr>
          <w:rFonts w:ascii="Century Gothic" w:hAnsi="Century Gothic" w:cs="Tahoma"/>
          <w:sz w:val="22"/>
          <w:szCs w:val="22"/>
        </w:rPr>
        <w:lastRenderedPageBreak/>
        <w:t>To respect and honour the right of each organisation to maintain its business autonomy</w:t>
      </w:r>
      <w:r w:rsidR="00F877A5" w:rsidRPr="00A64E85">
        <w:rPr>
          <w:rFonts w:ascii="Century Gothic" w:hAnsi="Century Gothic" w:cs="Tahoma"/>
          <w:sz w:val="22"/>
          <w:szCs w:val="22"/>
        </w:rPr>
        <w:t>.</w:t>
      </w:r>
    </w:p>
    <w:p w14:paraId="6DE61A68" w14:textId="77777777" w:rsidR="00A51DBE" w:rsidRPr="00A64E85" w:rsidRDefault="00A51DBE" w:rsidP="004C6A18">
      <w:pPr>
        <w:pStyle w:val="BodyTextIndent3"/>
        <w:numPr>
          <w:ilvl w:val="0"/>
          <w:numId w:val="3"/>
        </w:numPr>
        <w:tabs>
          <w:tab w:val="clear" w:pos="360"/>
          <w:tab w:val="num" w:pos="720"/>
        </w:tabs>
        <w:ind w:left="720" w:hanging="294"/>
        <w:jc w:val="both"/>
        <w:rPr>
          <w:rFonts w:ascii="Century Gothic" w:hAnsi="Century Gothic" w:cs="Tahoma"/>
          <w:sz w:val="22"/>
          <w:szCs w:val="22"/>
        </w:rPr>
      </w:pPr>
      <w:r w:rsidRPr="00A64E85">
        <w:rPr>
          <w:rFonts w:ascii="Century Gothic" w:hAnsi="Century Gothic" w:cs="Tahoma"/>
          <w:sz w:val="22"/>
          <w:szCs w:val="22"/>
        </w:rPr>
        <w:t>To communicate in an open and transparent manner, including reporting.</w:t>
      </w:r>
    </w:p>
    <w:p w14:paraId="2F8FEE82" w14:textId="77777777" w:rsidR="00611764" w:rsidRPr="00A64E85" w:rsidRDefault="00611764" w:rsidP="004C7EBB">
      <w:pPr>
        <w:pStyle w:val="BodyTextIndent3"/>
        <w:ind w:left="0" w:firstLine="0"/>
        <w:jc w:val="both"/>
        <w:rPr>
          <w:rFonts w:ascii="Century Gothic" w:hAnsi="Century Gothic" w:cs="Tahoma"/>
          <w:sz w:val="22"/>
          <w:szCs w:val="22"/>
        </w:rPr>
      </w:pPr>
    </w:p>
    <w:p w14:paraId="3FBDCC44" w14:textId="77777777" w:rsidR="00B003DD" w:rsidRPr="00A64E85" w:rsidRDefault="00B003DD" w:rsidP="004C7EBB">
      <w:pPr>
        <w:pStyle w:val="BodyTextIndent3"/>
        <w:ind w:left="0" w:firstLine="0"/>
        <w:jc w:val="both"/>
        <w:rPr>
          <w:rFonts w:ascii="Century Gothic" w:hAnsi="Century Gothic" w:cs="Tahoma"/>
          <w:sz w:val="22"/>
          <w:szCs w:val="22"/>
        </w:rPr>
      </w:pPr>
    </w:p>
    <w:p w14:paraId="6F521AC7" w14:textId="77777777" w:rsidR="00611764" w:rsidRPr="00A64E85" w:rsidRDefault="00611764" w:rsidP="004C6A18">
      <w:pPr>
        <w:pStyle w:val="BodyTextIndent3"/>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Problem Resolution</w:t>
      </w:r>
    </w:p>
    <w:p w14:paraId="3BDA2879" w14:textId="77777777" w:rsidR="00611764" w:rsidRPr="00A64E85" w:rsidRDefault="00611764" w:rsidP="004C7EBB">
      <w:pPr>
        <w:pStyle w:val="BodyTextIndent3"/>
        <w:ind w:left="0" w:firstLine="0"/>
        <w:jc w:val="both"/>
        <w:rPr>
          <w:rFonts w:ascii="Century Gothic" w:hAnsi="Century Gothic" w:cs="Tahoma"/>
          <w:b/>
          <w:sz w:val="22"/>
          <w:szCs w:val="22"/>
        </w:rPr>
      </w:pPr>
    </w:p>
    <w:p w14:paraId="3B4F7E41" w14:textId="77777777" w:rsidR="00611764" w:rsidRPr="00A64E85" w:rsidRDefault="00611764" w:rsidP="004C6A18">
      <w:pPr>
        <w:pStyle w:val="BodyTextIndent3"/>
        <w:ind w:left="426" w:firstLine="0"/>
        <w:jc w:val="both"/>
        <w:rPr>
          <w:rFonts w:ascii="Century Gothic" w:hAnsi="Century Gothic" w:cs="Tahoma"/>
          <w:sz w:val="22"/>
          <w:szCs w:val="22"/>
        </w:rPr>
      </w:pPr>
      <w:r w:rsidRPr="00A64E85">
        <w:rPr>
          <w:rFonts w:ascii="Century Gothic" w:hAnsi="Century Gothic" w:cs="Tahoma"/>
          <w:sz w:val="22"/>
          <w:szCs w:val="22"/>
        </w:rPr>
        <w:t xml:space="preserve">All unresolved disputes and differences between the parties, in relation to the interpretation or performance of this MOU would be directed in the first instance to the CEO of Hapai Te Hauora Tapui and the </w:t>
      </w:r>
      <w:r w:rsidR="006E6E2C" w:rsidRPr="00A64E85">
        <w:rPr>
          <w:rFonts w:ascii="Century Gothic" w:hAnsi="Century Gothic" w:cs="Tahoma"/>
          <w:sz w:val="22"/>
          <w:szCs w:val="22"/>
        </w:rPr>
        <w:t xml:space="preserve">Regional </w:t>
      </w:r>
      <w:r w:rsidRPr="00A64E85">
        <w:rPr>
          <w:rFonts w:ascii="Century Gothic" w:hAnsi="Century Gothic" w:cs="Tahoma"/>
          <w:sz w:val="22"/>
          <w:szCs w:val="22"/>
        </w:rPr>
        <w:t xml:space="preserve">Manager of Auckland Regional Public Health Service.  Both these positions will then </w:t>
      </w:r>
      <w:proofErr w:type="gramStart"/>
      <w:r w:rsidRPr="00A64E85">
        <w:rPr>
          <w:rFonts w:ascii="Century Gothic" w:hAnsi="Century Gothic" w:cs="Tahoma"/>
          <w:sz w:val="22"/>
          <w:szCs w:val="22"/>
        </w:rPr>
        <w:t>enter into</w:t>
      </w:r>
      <w:proofErr w:type="gramEnd"/>
      <w:r w:rsidRPr="00A64E85">
        <w:rPr>
          <w:rFonts w:ascii="Century Gothic" w:hAnsi="Century Gothic" w:cs="Tahoma"/>
          <w:sz w:val="22"/>
          <w:szCs w:val="22"/>
        </w:rPr>
        <w:t xml:space="preserve"> discussions to resolve the issue</w:t>
      </w:r>
      <w:r w:rsidR="006E6E2C" w:rsidRPr="00A64E85">
        <w:rPr>
          <w:rFonts w:ascii="Century Gothic" w:hAnsi="Century Gothic" w:cs="Tahoma"/>
          <w:sz w:val="22"/>
          <w:szCs w:val="22"/>
        </w:rPr>
        <w:t>/</w:t>
      </w:r>
      <w:r w:rsidRPr="00A64E85">
        <w:rPr>
          <w:rFonts w:ascii="Century Gothic" w:hAnsi="Century Gothic" w:cs="Tahoma"/>
          <w:sz w:val="22"/>
          <w:szCs w:val="22"/>
        </w:rPr>
        <w:t>s.</w:t>
      </w:r>
    </w:p>
    <w:p w14:paraId="73AB4459" w14:textId="77777777" w:rsidR="00364936" w:rsidRPr="00A64E85" w:rsidRDefault="00364936" w:rsidP="004C7EBB">
      <w:pPr>
        <w:pStyle w:val="BodyTextIndent3"/>
        <w:ind w:left="0" w:firstLine="0"/>
        <w:jc w:val="both"/>
        <w:rPr>
          <w:rFonts w:ascii="Century Gothic" w:hAnsi="Century Gothic" w:cs="Tahoma"/>
          <w:sz w:val="22"/>
          <w:szCs w:val="22"/>
        </w:rPr>
      </w:pPr>
    </w:p>
    <w:p w14:paraId="0C6A0824" w14:textId="77777777" w:rsidR="00611764" w:rsidRPr="00A64E85" w:rsidRDefault="00611764" w:rsidP="004C6A18">
      <w:pPr>
        <w:pStyle w:val="BodyTextIndent3"/>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Variation</w:t>
      </w:r>
    </w:p>
    <w:p w14:paraId="5AC6FFA7" w14:textId="77777777" w:rsidR="00611764" w:rsidRPr="00A64E85" w:rsidRDefault="00611764" w:rsidP="004C7EBB">
      <w:pPr>
        <w:pStyle w:val="BodyTextIndent3"/>
        <w:ind w:left="360" w:firstLine="0"/>
        <w:jc w:val="both"/>
        <w:rPr>
          <w:rFonts w:ascii="Century Gothic" w:hAnsi="Century Gothic" w:cs="Tahoma"/>
          <w:b/>
          <w:sz w:val="22"/>
          <w:szCs w:val="22"/>
        </w:rPr>
      </w:pPr>
    </w:p>
    <w:p w14:paraId="1F4A9AD0" w14:textId="77777777" w:rsidR="00611764" w:rsidRPr="00A64E85" w:rsidRDefault="00611764" w:rsidP="004C6A18">
      <w:pPr>
        <w:pStyle w:val="BodyTextIndent3"/>
        <w:ind w:left="426" w:firstLine="0"/>
        <w:jc w:val="both"/>
        <w:rPr>
          <w:rFonts w:ascii="Century Gothic" w:hAnsi="Century Gothic" w:cs="Tahoma"/>
          <w:sz w:val="22"/>
          <w:szCs w:val="22"/>
        </w:rPr>
      </w:pPr>
      <w:r w:rsidRPr="00A64E85">
        <w:rPr>
          <w:rFonts w:ascii="Century Gothic" w:hAnsi="Century Gothic" w:cs="Tahoma"/>
          <w:sz w:val="22"/>
          <w:szCs w:val="22"/>
        </w:rPr>
        <w:t>This Memorandum of Understanding will only be modified by the written agreement and signed consent of persons authorised to sign on behalf of each party.</w:t>
      </w:r>
    </w:p>
    <w:p w14:paraId="0C21DBAE" w14:textId="77777777" w:rsidR="00611764" w:rsidRPr="00A64E85" w:rsidRDefault="00611764" w:rsidP="004C7EBB">
      <w:pPr>
        <w:pStyle w:val="BodyTextIndent3"/>
        <w:ind w:left="0" w:firstLine="0"/>
        <w:jc w:val="both"/>
        <w:rPr>
          <w:rFonts w:ascii="Century Gothic" w:hAnsi="Century Gothic" w:cs="Tahoma"/>
          <w:sz w:val="22"/>
          <w:szCs w:val="22"/>
        </w:rPr>
      </w:pPr>
    </w:p>
    <w:p w14:paraId="09F56BF2" w14:textId="77777777" w:rsidR="00611764" w:rsidRPr="00A64E85" w:rsidRDefault="00611764" w:rsidP="004C6A18">
      <w:pPr>
        <w:pStyle w:val="BodyTextIndent3"/>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Review</w:t>
      </w:r>
    </w:p>
    <w:p w14:paraId="273ACC34" w14:textId="77777777" w:rsidR="00611764" w:rsidRPr="00A64E85" w:rsidRDefault="00611764" w:rsidP="004C7EBB">
      <w:pPr>
        <w:pStyle w:val="BodyTextIndent3"/>
        <w:ind w:left="0" w:firstLine="0"/>
        <w:jc w:val="both"/>
        <w:rPr>
          <w:rFonts w:ascii="Century Gothic" w:hAnsi="Century Gothic" w:cs="Tahoma"/>
          <w:b/>
          <w:sz w:val="22"/>
          <w:szCs w:val="22"/>
        </w:rPr>
      </w:pPr>
    </w:p>
    <w:p w14:paraId="15B89D97" w14:textId="77777777" w:rsidR="00611764" w:rsidRPr="00A64E85" w:rsidRDefault="00611764" w:rsidP="004C6A18">
      <w:pPr>
        <w:pStyle w:val="BodyTextIndent3"/>
        <w:ind w:left="426" w:firstLine="0"/>
        <w:jc w:val="both"/>
        <w:rPr>
          <w:rFonts w:ascii="Century Gothic" w:hAnsi="Century Gothic" w:cs="Tahoma"/>
          <w:sz w:val="22"/>
          <w:szCs w:val="22"/>
        </w:rPr>
      </w:pPr>
      <w:r w:rsidRPr="00A64E85">
        <w:rPr>
          <w:rFonts w:ascii="Century Gothic" w:hAnsi="Century Gothic" w:cs="Tahoma"/>
          <w:sz w:val="22"/>
          <w:szCs w:val="22"/>
        </w:rPr>
        <w:t>This Memorandum will be reviewed annually by those people with designated authority from Hapai Te Hauora Tapui and Auckland Regional Public Health Service.</w:t>
      </w:r>
    </w:p>
    <w:p w14:paraId="66827442" w14:textId="77777777" w:rsidR="00364936" w:rsidRPr="00A64E85" w:rsidRDefault="00364936" w:rsidP="004C7EBB">
      <w:pPr>
        <w:pStyle w:val="BodyTextIndent3"/>
        <w:ind w:left="0" w:firstLine="0"/>
        <w:jc w:val="both"/>
        <w:rPr>
          <w:rFonts w:ascii="Century Gothic" w:hAnsi="Century Gothic" w:cs="Tahoma"/>
          <w:sz w:val="22"/>
          <w:szCs w:val="22"/>
        </w:rPr>
      </w:pPr>
    </w:p>
    <w:p w14:paraId="35B2EFFA" w14:textId="77777777" w:rsidR="00611764" w:rsidRPr="00A64E85" w:rsidRDefault="00611764" w:rsidP="004C6A18">
      <w:pPr>
        <w:pStyle w:val="BodyTextIndent3"/>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Term</w:t>
      </w:r>
    </w:p>
    <w:p w14:paraId="2CAD2828" w14:textId="77777777" w:rsidR="00611764" w:rsidRPr="00A64E85" w:rsidRDefault="00611764" w:rsidP="004C7EBB">
      <w:pPr>
        <w:pStyle w:val="BodyTextIndent3"/>
        <w:ind w:left="0" w:firstLine="0"/>
        <w:jc w:val="both"/>
        <w:rPr>
          <w:rFonts w:ascii="Century Gothic" w:hAnsi="Century Gothic" w:cs="Tahoma"/>
          <w:b/>
          <w:sz w:val="22"/>
          <w:szCs w:val="22"/>
        </w:rPr>
      </w:pPr>
    </w:p>
    <w:p w14:paraId="09EA544F" w14:textId="77777777" w:rsidR="00611764" w:rsidRPr="00A64E85" w:rsidRDefault="00611764" w:rsidP="004C7EBB">
      <w:pPr>
        <w:pStyle w:val="BodyTextIndent3"/>
        <w:ind w:left="360" w:firstLine="0"/>
        <w:jc w:val="both"/>
        <w:rPr>
          <w:rFonts w:ascii="Century Gothic" w:hAnsi="Century Gothic" w:cs="Tahoma"/>
          <w:sz w:val="22"/>
          <w:szCs w:val="22"/>
        </w:rPr>
      </w:pPr>
      <w:r w:rsidRPr="00A64E85">
        <w:rPr>
          <w:rFonts w:ascii="Century Gothic" w:hAnsi="Century Gothic" w:cs="Tahoma"/>
          <w:sz w:val="22"/>
          <w:szCs w:val="22"/>
        </w:rPr>
        <w:t>This Memorandum will terminate when either party advises the other that in their view the Memorandum has reached the end of its useful life in respect to the strategic priorities set down under clause 2 and the strategic objectives set down under clause 3 of this Memorandum.</w:t>
      </w:r>
    </w:p>
    <w:p w14:paraId="7DB12300" w14:textId="77777777" w:rsidR="00364936" w:rsidRPr="00A64E85" w:rsidRDefault="00364936" w:rsidP="004C7EBB">
      <w:pPr>
        <w:pStyle w:val="BodyTextIndent3"/>
        <w:ind w:left="0" w:firstLine="0"/>
        <w:jc w:val="both"/>
        <w:rPr>
          <w:rFonts w:ascii="Century Gothic" w:hAnsi="Century Gothic" w:cs="Tahoma"/>
          <w:sz w:val="22"/>
          <w:szCs w:val="22"/>
        </w:rPr>
      </w:pPr>
    </w:p>
    <w:p w14:paraId="0F98C212" w14:textId="77777777" w:rsidR="00611764" w:rsidRPr="00A64E85" w:rsidRDefault="00611764" w:rsidP="004C6A18">
      <w:pPr>
        <w:pStyle w:val="BodyTextIndent3"/>
        <w:numPr>
          <w:ilvl w:val="0"/>
          <w:numId w:val="1"/>
        </w:numPr>
        <w:tabs>
          <w:tab w:val="clear" w:pos="360"/>
          <w:tab w:val="num" w:pos="426"/>
        </w:tabs>
        <w:ind w:left="426" w:hanging="426"/>
        <w:jc w:val="both"/>
        <w:rPr>
          <w:rFonts w:ascii="Century Gothic" w:hAnsi="Century Gothic" w:cs="Tahoma"/>
          <w:b/>
          <w:sz w:val="22"/>
          <w:szCs w:val="22"/>
        </w:rPr>
      </w:pPr>
      <w:r w:rsidRPr="00A64E85">
        <w:rPr>
          <w:rFonts w:ascii="Century Gothic" w:hAnsi="Century Gothic" w:cs="Tahoma"/>
          <w:b/>
          <w:sz w:val="22"/>
          <w:szCs w:val="22"/>
        </w:rPr>
        <w:t>Effective Date</w:t>
      </w:r>
    </w:p>
    <w:p w14:paraId="7259E4CF" w14:textId="77777777" w:rsidR="00611764" w:rsidRPr="00A64E85" w:rsidRDefault="00611764" w:rsidP="004C7EBB">
      <w:pPr>
        <w:pStyle w:val="BodyTextIndent3"/>
        <w:ind w:left="0" w:firstLine="0"/>
        <w:jc w:val="both"/>
        <w:rPr>
          <w:rFonts w:ascii="Century Gothic" w:hAnsi="Century Gothic" w:cs="Tahoma"/>
          <w:b/>
          <w:sz w:val="22"/>
          <w:szCs w:val="22"/>
        </w:rPr>
      </w:pPr>
    </w:p>
    <w:p w14:paraId="7DABC2D8" w14:textId="77777777" w:rsidR="00611764" w:rsidRPr="00A64E85" w:rsidRDefault="00611764" w:rsidP="004C7EBB">
      <w:pPr>
        <w:pStyle w:val="BodyTextIndent3"/>
        <w:ind w:left="360" w:firstLine="0"/>
        <w:jc w:val="both"/>
        <w:rPr>
          <w:rFonts w:ascii="Century Gothic" w:hAnsi="Century Gothic" w:cs="Tahoma"/>
          <w:sz w:val="22"/>
          <w:szCs w:val="22"/>
        </w:rPr>
      </w:pPr>
      <w:r w:rsidRPr="00A64E85">
        <w:rPr>
          <w:rFonts w:ascii="Century Gothic" w:hAnsi="Century Gothic" w:cs="Tahoma"/>
          <w:sz w:val="22"/>
          <w:szCs w:val="22"/>
        </w:rPr>
        <w:t>This agreement will come into force on the date of signing by Hapai Te Hauora Tapui Trustees and Auckland Regional Public Health Service.</w:t>
      </w:r>
    </w:p>
    <w:p w14:paraId="415EDD2B" w14:textId="77777777" w:rsidR="00611764" w:rsidRPr="00A64E85" w:rsidRDefault="00611764">
      <w:pPr>
        <w:pStyle w:val="BodyTextIndent3"/>
        <w:ind w:left="0" w:firstLine="0"/>
        <w:rPr>
          <w:rFonts w:ascii="Century Gothic" w:hAnsi="Century Gothic" w:cs="Tahoma"/>
          <w:sz w:val="22"/>
          <w:szCs w:val="22"/>
        </w:rPr>
      </w:pPr>
    </w:p>
    <w:p w14:paraId="6F578878" w14:textId="77777777" w:rsidR="00611764" w:rsidRPr="00A64E85" w:rsidRDefault="00611764">
      <w:pPr>
        <w:pStyle w:val="BodyTextIndent3"/>
        <w:ind w:left="0" w:firstLine="0"/>
        <w:rPr>
          <w:rFonts w:ascii="Century Gothic" w:hAnsi="Century Gothic" w:cs="Tahoma"/>
          <w:sz w:val="22"/>
          <w:szCs w:val="22"/>
        </w:rPr>
      </w:pPr>
    </w:p>
    <w:p w14:paraId="0C1B593C" w14:textId="77777777" w:rsidR="00611764" w:rsidRPr="00A64E85" w:rsidRDefault="00611764">
      <w:pPr>
        <w:pStyle w:val="BodyTextIndent3"/>
        <w:ind w:left="0" w:firstLine="0"/>
        <w:rPr>
          <w:rFonts w:ascii="Century Gothic" w:hAnsi="Century Gothic" w:cs="Tahoma"/>
          <w:sz w:val="22"/>
          <w:szCs w:val="22"/>
        </w:rPr>
      </w:pPr>
    </w:p>
    <w:p w14:paraId="103B0D2B" w14:textId="77777777" w:rsidR="00611764" w:rsidRPr="00A64E85" w:rsidRDefault="00611764">
      <w:pPr>
        <w:pStyle w:val="BodyTextIndent3"/>
        <w:pBdr>
          <w:bottom w:val="single" w:sz="4" w:space="1" w:color="auto"/>
        </w:pBdr>
        <w:ind w:left="0" w:firstLine="0"/>
        <w:rPr>
          <w:rFonts w:ascii="Century Gothic" w:hAnsi="Century Gothic" w:cs="Tahoma"/>
          <w:sz w:val="22"/>
          <w:szCs w:val="22"/>
        </w:rPr>
      </w:pPr>
      <w:r w:rsidRPr="00A64E85">
        <w:rPr>
          <w:rFonts w:ascii="Century Gothic" w:hAnsi="Century Gothic" w:cs="Tahoma"/>
          <w:sz w:val="22"/>
          <w:szCs w:val="22"/>
        </w:rPr>
        <w:t>Signed:</w:t>
      </w:r>
      <w:r w:rsidRPr="00A64E85">
        <w:rPr>
          <w:rFonts w:ascii="Century Gothic" w:hAnsi="Century Gothic" w:cs="Tahoma"/>
          <w:sz w:val="22"/>
          <w:szCs w:val="22"/>
        </w:rPr>
        <w:tab/>
      </w:r>
      <w:r w:rsidRPr="00A64E85">
        <w:rPr>
          <w:rFonts w:ascii="Century Gothic" w:hAnsi="Century Gothic" w:cs="Tahoma"/>
          <w:sz w:val="22"/>
          <w:szCs w:val="22"/>
        </w:rPr>
        <w:tab/>
      </w:r>
      <w:r w:rsidRPr="00A64E85">
        <w:rPr>
          <w:rFonts w:ascii="Century Gothic" w:hAnsi="Century Gothic" w:cs="Tahoma"/>
          <w:sz w:val="22"/>
          <w:szCs w:val="22"/>
        </w:rPr>
        <w:tab/>
      </w:r>
      <w:r w:rsidRPr="00A64E85">
        <w:rPr>
          <w:rFonts w:ascii="Century Gothic" w:hAnsi="Century Gothic" w:cs="Tahoma"/>
          <w:sz w:val="22"/>
          <w:szCs w:val="22"/>
        </w:rPr>
        <w:tab/>
      </w:r>
      <w:r w:rsidRPr="00A64E85">
        <w:rPr>
          <w:rFonts w:ascii="Century Gothic" w:hAnsi="Century Gothic" w:cs="Tahoma"/>
          <w:sz w:val="22"/>
          <w:szCs w:val="22"/>
        </w:rPr>
        <w:tab/>
        <w:t>Date:</w:t>
      </w:r>
    </w:p>
    <w:p w14:paraId="4474F134" w14:textId="77777777" w:rsidR="00611764" w:rsidRPr="00A64E85" w:rsidRDefault="00611764">
      <w:pPr>
        <w:pStyle w:val="BodyTextIndent3"/>
        <w:ind w:left="0" w:firstLine="0"/>
        <w:rPr>
          <w:rFonts w:ascii="Century Gothic" w:hAnsi="Century Gothic" w:cs="Tahoma"/>
          <w:sz w:val="22"/>
          <w:szCs w:val="22"/>
        </w:rPr>
      </w:pPr>
      <w:r w:rsidRPr="00A64E85">
        <w:rPr>
          <w:rFonts w:ascii="Century Gothic" w:hAnsi="Century Gothic" w:cs="Tahoma"/>
          <w:sz w:val="22"/>
          <w:szCs w:val="22"/>
        </w:rPr>
        <w:t>Name:</w:t>
      </w:r>
    </w:p>
    <w:p w14:paraId="555635C6" w14:textId="77777777" w:rsidR="00611764" w:rsidRPr="00A64E85" w:rsidRDefault="00611764">
      <w:pPr>
        <w:pStyle w:val="BodyTextIndent3"/>
        <w:ind w:left="0" w:firstLine="0"/>
        <w:rPr>
          <w:rFonts w:ascii="Century Gothic" w:hAnsi="Century Gothic" w:cs="Tahoma"/>
          <w:sz w:val="22"/>
          <w:szCs w:val="22"/>
        </w:rPr>
      </w:pPr>
      <w:r w:rsidRPr="00A64E85">
        <w:rPr>
          <w:rFonts w:ascii="Century Gothic" w:hAnsi="Century Gothic" w:cs="Tahoma"/>
          <w:sz w:val="22"/>
          <w:szCs w:val="22"/>
        </w:rPr>
        <w:t>Designated Postion:</w:t>
      </w:r>
    </w:p>
    <w:p w14:paraId="6759DD9F" w14:textId="77777777" w:rsidR="00611764" w:rsidRPr="00A64E85" w:rsidRDefault="00611764">
      <w:pPr>
        <w:pStyle w:val="BodyTextIndent3"/>
        <w:ind w:left="0" w:firstLine="0"/>
        <w:rPr>
          <w:rFonts w:ascii="Century Gothic" w:hAnsi="Century Gothic" w:cs="Tahoma"/>
          <w:sz w:val="22"/>
          <w:szCs w:val="22"/>
        </w:rPr>
      </w:pPr>
      <w:r w:rsidRPr="00A64E85">
        <w:rPr>
          <w:rFonts w:ascii="Century Gothic" w:hAnsi="Century Gothic" w:cs="Tahoma"/>
          <w:sz w:val="22"/>
          <w:szCs w:val="22"/>
        </w:rPr>
        <w:t>Hapai Te Hauora Tapui</w:t>
      </w:r>
    </w:p>
    <w:p w14:paraId="7D97FDCA" w14:textId="77777777" w:rsidR="00611764" w:rsidRPr="00A64E85" w:rsidRDefault="00611764">
      <w:pPr>
        <w:pStyle w:val="BodyTextIndent3"/>
        <w:ind w:left="0" w:firstLine="0"/>
        <w:rPr>
          <w:rFonts w:ascii="Century Gothic" w:hAnsi="Century Gothic" w:cs="Tahoma"/>
          <w:sz w:val="22"/>
          <w:szCs w:val="22"/>
        </w:rPr>
      </w:pPr>
    </w:p>
    <w:p w14:paraId="4AF03734" w14:textId="77777777" w:rsidR="00611764" w:rsidRPr="00A64E85" w:rsidRDefault="00611764">
      <w:pPr>
        <w:pStyle w:val="BodyTextIndent3"/>
        <w:pBdr>
          <w:bottom w:val="single" w:sz="4" w:space="1" w:color="auto"/>
        </w:pBdr>
        <w:ind w:left="0" w:firstLine="0"/>
        <w:rPr>
          <w:rFonts w:ascii="Century Gothic" w:hAnsi="Century Gothic" w:cs="Tahoma"/>
          <w:sz w:val="22"/>
          <w:szCs w:val="22"/>
        </w:rPr>
      </w:pPr>
      <w:r w:rsidRPr="00A64E85">
        <w:rPr>
          <w:rFonts w:ascii="Century Gothic" w:hAnsi="Century Gothic" w:cs="Tahoma"/>
          <w:sz w:val="22"/>
          <w:szCs w:val="22"/>
        </w:rPr>
        <w:t>Signed:</w:t>
      </w:r>
      <w:r w:rsidRPr="00A64E85">
        <w:rPr>
          <w:rFonts w:ascii="Century Gothic" w:hAnsi="Century Gothic" w:cs="Tahoma"/>
          <w:sz w:val="22"/>
          <w:szCs w:val="22"/>
        </w:rPr>
        <w:tab/>
      </w:r>
      <w:r w:rsidRPr="00A64E85">
        <w:rPr>
          <w:rFonts w:ascii="Century Gothic" w:hAnsi="Century Gothic" w:cs="Tahoma"/>
          <w:sz w:val="22"/>
          <w:szCs w:val="22"/>
        </w:rPr>
        <w:tab/>
      </w:r>
      <w:r w:rsidRPr="00A64E85">
        <w:rPr>
          <w:rFonts w:ascii="Century Gothic" w:hAnsi="Century Gothic" w:cs="Tahoma"/>
          <w:sz w:val="22"/>
          <w:szCs w:val="22"/>
        </w:rPr>
        <w:tab/>
      </w:r>
      <w:r w:rsidRPr="00A64E85">
        <w:rPr>
          <w:rFonts w:ascii="Century Gothic" w:hAnsi="Century Gothic" w:cs="Tahoma"/>
          <w:sz w:val="22"/>
          <w:szCs w:val="22"/>
        </w:rPr>
        <w:tab/>
      </w:r>
      <w:r w:rsidRPr="00A64E85">
        <w:rPr>
          <w:rFonts w:ascii="Century Gothic" w:hAnsi="Century Gothic" w:cs="Tahoma"/>
          <w:sz w:val="22"/>
          <w:szCs w:val="22"/>
        </w:rPr>
        <w:tab/>
        <w:t>Date:</w:t>
      </w:r>
    </w:p>
    <w:p w14:paraId="7C829370" w14:textId="77777777" w:rsidR="00611764" w:rsidRPr="00A64E85" w:rsidRDefault="00611764">
      <w:pPr>
        <w:pStyle w:val="BodyTextIndent3"/>
        <w:ind w:left="0" w:firstLine="0"/>
        <w:rPr>
          <w:rFonts w:ascii="Century Gothic" w:hAnsi="Century Gothic" w:cs="Tahoma"/>
          <w:sz w:val="22"/>
          <w:szCs w:val="22"/>
        </w:rPr>
      </w:pPr>
      <w:r w:rsidRPr="00A64E85">
        <w:rPr>
          <w:rFonts w:ascii="Century Gothic" w:hAnsi="Century Gothic" w:cs="Tahoma"/>
          <w:sz w:val="22"/>
          <w:szCs w:val="22"/>
        </w:rPr>
        <w:t>Name:</w:t>
      </w:r>
    </w:p>
    <w:p w14:paraId="385F2FD1" w14:textId="77777777" w:rsidR="00611764" w:rsidRPr="00A64E85" w:rsidRDefault="00611764">
      <w:pPr>
        <w:pStyle w:val="BodyTextIndent3"/>
        <w:ind w:left="0" w:firstLine="0"/>
        <w:rPr>
          <w:rFonts w:ascii="Century Gothic" w:hAnsi="Century Gothic" w:cs="Tahoma"/>
          <w:sz w:val="22"/>
          <w:szCs w:val="22"/>
        </w:rPr>
      </w:pPr>
      <w:r w:rsidRPr="00A64E85">
        <w:rPr>
          <w:rFonts w:ascii="Century Gothic" w:hAnsi="Century Gothic" w:cs="Tahoma"/>
          <w:sz w:val="22"/>
          <w:szCs w:val="22"/>
        </w:rPr>
        <w:t>Designated Position:</w:t>
      </w:r>
    </w:p>
    <w:p w14:paraId="36BA2FC8" w14:textId="77777777" w:rsidR="00611764" w:rsidRPr="00A64E85" w:rsidRDefault="00611764">
      <w:pPr>
        <w:pStyle w:val="BodyTextIndent3"/>
        <w:ind w:left="0" w:firstLine="0"/>
        <w:rPr>
          <w:rFonts w:ascii="Century Gothic" w:hAnsi="Century Gothic" w:cs="Tahoma"/>
          <w:sz w:val="22"/>
          <w:szCs w:val="22"/>
        </w:rPr>
      </w:pPr>
      <w:r w:rsidRPr="00A64E85">
        <w:rPr>
          <w:rFonts w:ascii="Century Gothic" w:hAnsi="Century Gothic" w:cs="Tahoma"/>
          <w:sz w:val="22"/>
          <w:szCs w:val="22"/>
        </w:rPr>
        <w:t>Auckland</w:t>
      </w:r>
      <w:r w:rsidR="006E6E2C" w:rsidRPr="00A64E85">
        <w:rPr>
          <w:rFonts w:ascii="Century Gothic" w:hAnsi="Century Gothic" w:cs="Tahoma"/>
          <w:sz w:val="22"/>
          <w:szCs w:val="22"/>
        </w:rPr>
        <w:t xml:space="preserve"> District Health Board</w:t>
      </w:r>
    </w:p>
    <w:p w14:paraId="1FC7D0BE" w14:textId="77777777" w:rsidR="006E6E2C" w:rsidRPr="00A64E85" w:rsidRDefault="006E6E2C">
      <w:pPr>
        <w:pStyle w:val="BodyTextIndent3"/>
        <w:ind w:left="0" w:firstLine="0"/>
        <w:rPr>
          <w:rFonts w:ascii="Century Gothic" w:hAnsi="Century Gothic" w:cs="Tahoma"/>
          <w:sz w:val="22"/>
          <w:szCs w:val="22"/>
        </w:rPr>
      </w:pPr>
      <w:smartTag w:uri="urn:schemas-microsoft-com:office:smarttags" w:element="City">
        <w:smartTag w:uri="urn:schemas-microsoft-com:office:smarttags" w:element="place">
          <w:r w:rsidRPr="00A64E85">
            <w:rPr>
              <w:rFonts w:ascii="Century Gothic" w:hAnsi="Century Gothic" w:cs="Tahoma"/>
              <w:sz w:val="22"/>
              <w:szCs w:val="22"/>
            </w:rPr>
            <w:t>Auckland</w:t>
          </w:r>
        </w:smartTag>
      </w:smartTag>
      <w:r w:rsidRPr="00A64E85">
        <w:rPr>
          <w:rFonts w:ascii="Century Gothic" w:hAnsi="Century Gothic" w:cs="Tahoma"/>
          <w:sz w:val="22"/>
          <w:szCs w:val="22"/>
        </w:rPr>
        <w:t xml:space="preserve"> Regional Public Health Service</w:t>
      </w:r>
    </w:p>
    <w:p w14:paraId="4F9FCEA2" w14:textId="77777777" w:rsidR="00611764" w:rsidRPr="00A64E85" w:rsidRDefault="00611764">
      <w:pPr>
        <w:pStyle w:val="BodyTextIndent3"/>
        <w:ind w:left="0" w:firstLine="0"/>
        <w:rPr>
          <w:rFonts w:ascii="Century Gothic" w:hAnsi="Century Gothic" w:cs="Tahoma"/>
          <w:b/>
          <w:sz w:val="22"/>
          <w:szCs w:val="22"/>
        </w:rPr>
      </w:pPr>
    </w:p>
    <w:p w14:paraId="40C6ECE0" w14:textId="28F39316" w:rsidR="00611764" w:rsidRPr="00A64E85" w:rsidRDefault="00611764">
      <w:pPr>
        <w:pStyle w:val="BodyTextIndent3"/>
        <w:ind w:left="360" w:firstLine="0"/>
        <w:rPr>
          <w:rFonts w:ascii="Century Gothic" w:hAnsi="Century Gothic" w:cs="Tahoma"/>
          <w:sz w:val="22"/>
          <w:szCs w:val="22"/>
        </w:rPr>
      </w:pPr>
    </w:p>
    <w:sectPr w:rsidR="00611764" w:rsidRPr="00A64E85">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F85CD2"/>
    <w:multiLevelType w:val="multilevel"/>
    <w:tmpl w:val="42E48A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13137014"/>
    <w:multiLevelType w:val="hybridMultilevel"/>
    <w:tmpl w:val="5A2A8B10"/>
    <w:lvl w:ilvl="0" w:tplc="91481692">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245464A6"/>
    <w:multiLevelType w:val="hybridMultilevel"/>
    <w:tmpl w:val="D71A938E"/>
    <w:lvl w:ilvl="0" w:tplc="92A8D60A">
      <w:start w:val="1"/>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4F443554"/>
    <w:multiLevelType w:val="multilevel"/>
    <w:tmpl w:val="5FC2EC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551840C7"/>
    <w:multiLevelType w:val="singleLevel"/>
    <w:tmpl w:val="C3AA085C"/>
    <w:lvl w:ilvl="0">
      <w:start w:val="1"/>
      <w:numFmt w:val="decimal"/>
      <w:lvlText w:val="%1."/>
      <w:lvlJc w:val="left"/>
      <w:pPr>
        <w:tabs>
          <w:tab w:val="num" w:pos="1440"/>
        </w:tabs>
        <w:ind w:left="1440" w:hanging="1080"/>
      </w:pPr>
      <w:rPr>
        <w:rFonts w:hint="default"/>
      </w:rPr>
    </w:lvl>
  </w:abstractNum>
  <w:abstractNum w:abstractNumId="6" w15:restartNumberingAfterBreak="0">
    <w:nsid w:val="685017DC"/>
    <w:multiLevelType w:val="hybridMultilevel"/>
    <w:tmpl w:val="EF1EDE7A"/>
    <w:lvl w:ilvl="0" w:tplc="C3AA085C">
      <w:start w:val="1"/>
      <w:numFmt w:val="decimal"/>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7620392">
    <w:abstractNumId w:val="4"/>
  </w:num>
  <w:num w:numId="2" w16cid:durableId="1808667115">
    <w:abstractNumId w:val="5"/>
  </w:num>
  <w:num w:numId="3" w16cid:durableId="432165309">
    <w:abstractNumId w:val="0"/>
  </w:num>
  <w:num w:numId="4" w16cid:durableId="190388136">
    <w:abstractNumId w:val="2"/>
  </w:num>
  <w:num w:numId="5" w16cid:durableId="735468686">
    <w:abstractNumId w:val="3"/>
  </w:num>
  <w:num w:numId="6" w16cid:durableId="74858653">
    <w:abstractNumId w:val="1"/>
  </w:num>
  <w:num w:numId="7" w16cid:durableId="303893646">
    <w:abstractNumId w:val="6"/>
  </w:num>
  <w:num w:numId="8" w16cid:durableId="1583022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D2"/>
    <w:rsid w:val="00154D29"/>
    <w:rsid w:val="002E655E"/>
    <w:rsid w:val="00364936"/>
    <w:rsid w:val="003E7838"/>
    <w:rsid w:val="00416B15"/>
    <w:rsid w:val="004C6A18"/>
    <w:rsid w:val="004C7625"/>
    <w:rsid w:val="004C7EBB"/>
    <w:rsid w:val="00567AEC"/>
    <w:rsid w:val="00611764"/>
    <w:rsid w:val="0061638B"/>
    <w:rsid w:val="00620AFC"/>
    <w:rsid w:val="006B0F6F"/>
    <w:rsid w:val="006E6E2C"/>
    <w:rsid w:val="0072532B"/>
    <w:rsid w:val="00747B1F"/>
    <w:rsid w:val="00845424"/>
    <w:rsid w:val="008B6528"/>
    <w:rsid w:val="00956A45"/>
    <w:rsid w:val="00963F70"/>
    <w:rsid w:val="009D15E9"/>
    <w:rsid w:val="00A51DBE"/>
    <w:rsid w:val="00A64E85"/>
    <w:rsid w:val="00AF3D22"/>
    <w:rsid w:val="00B003DD"/>
    <w:rsid w:val="00B84A29"/>
    <w:rsid w:val="00C013F3"/>
    <w:rsid w:val="00E119D2"/>
    <w:rsid w:val="00E450B7"/>
    <w:rsid w:val="00E46288"/>
    <w:rsid w:val="00E5766C"/>
    <w:rsid w:val="00F877A5"/>
    <w:rsid w:val="00F93307"/>
    <w:rsid w:val="00FD4171"/>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079B5F"/>
  <w15:chartTrackingRefBased/>
  <w15:docId w15:val="{E5D11FFA-99A5-43C9-BB68-F7D227E2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NZ" w:eastAsia="en-GB"/>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ind w:left="3600" w:hanging="21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360"/>
    </w:pPr>
    <w:rPr>
      <w:sz w:val="24"/>
    </w:rPr>
  </w:style>
  <w:style w:type="paragraph" w:styleId="BodyTextIndent2">
    <w:name w:val="Body Text Indent 2"/>
    <w:basedOn w:val="Normal"/>
    <w:pPr>
      <w:ind w:left="1440" w:hanging="1080"/>
    </w:pPr>
    <w:rPr>
      <w:sz w:val="24"/>
    </w:rPr>
  </w:style>
  <w:style w:type="paragraph" w:styleId="BodyTextIndent3">
    <w:name w:val="Body Text Indent 3"/>
    <w:basedOn w:val="Normal"/>
    <w:pPr>
      <w:ind w:left="3600" w:hanging="2160"/>
    </w:pPr>
    <w:rPr>
      <w:sz w:val="24"/>
    </w:rPr>
  </w:style>
  <w:style w:type="paragraph" w:styleId="BalloonText">
    <w:name w:val="Balloon Text"/>
    <w:basedOn w:val="Normal"/>
    <w:semiHidden/>
    <w:rsid w:val="00E46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066">
      <w:bodyDiv w:val="1"/>
      <w:marLeft w:val="0"/>
      <w:marRight w:val="0"/>
      <w:marTop w:val="0"/>
      <w:marBottom w:val="0"/>
      <w:divBdr>
        <w:top w:val="none" w:sz="0" w:space="0" w:color="auto"/>
        <w:left w:val="none" w:sz="0" w:space="0" w:color="auto"/>
        <w:bottom w:val="none" w:sz="0" w:space="0" w:color="auto"/>
        <w:right w:val="none" w:sz="0" w:space="0" w:color="auto"/>
      </w:divBdr>
    </w:div>
    <w:div w:id="396245493">
      <w:bodyDiv w:val="1"/>
      <w:marLeft w:val="0"/>
      <w:marRight w:val="0"/>
      <w:marTop w:val="0"/>
      <w:marBottom w:val="0"/>
      <w:divBdr>
        <w:top w:val="none" w:sz="0" w:space="0" w:color="auto"/>
        <w:left w:val="none" w:sz="0" w:space="0" w:color="auto"/>
        <w:bottom w:val="none" w:sz="0" w:space="0" w:color="auto"/>
        <w:right w:val="none" w:sz="0" w:space="0" w:color="auto"/>
      </w:divBdr>
    </w:div>
    <w:div w:id="7625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MEMORANDUM OF UNDERSTANDING</vt:lpstr>
    </vt:vector>
  </TitlesOfParts>
  <Company>Auckland Healthcare Services Ltd</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MEMORANDUM OF UNDERSTANDING</dc:title>
  <dc:subject/>
  <dc:creator>Administrator</dc:creator>
  <cp:keywords/>
  <dc:description/>
  <cp:lastModifiedBy>1811</cp:lastModifiedBy>
  <cp:revision>3</cp:revision>
  <cp:lastPrinted>2022-06-26T02:24:00Z</cp:lastPrinted>
  <dcterms:created xsi:type="dcterms:W3CDTF">2022-06-25T12:45:00Z</dcterms:created>
  <dcterms:modified xsi:type="dcterms:W3CDTF">2022-06-26T02:24:00Z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1065212899</vt:i4>
  </property>
  <property fmtid="{D5CDD505-2E9C-101B-9397-08002B2CF9AE}" pid="3" name="_EmailSubject">
    <vt:lpwstr>Hapai Te Hauora Tapui Ltd Memorandum of Understanding with ARPHS</vt:lpwstr>
  </property>
  <property fmtid="{D5CDD505-2E9C-101B-9397-08002B2CF9AE}" pid="4" name="_AuthorEmail">
    <vt:lpwstr>AmiriaR@adhb.govt.nz</vt:lpwstr>
  </property>
  <property fmtid="{D5CDD505-2E9C-101B-9397-08002B2CF9AE}" pid="5" name="_AuthorEmailDisplayName">
    <vt:lpwstr>Amiria Reriti</vt:lpwstr>
  </property>
  <property fmtid="{D5CDD505-2E9C-101B-9397-08002B2CF9AE}" pid="6" name="_NewReviewCycle">
    <vt:lpwstr/>
  </property>
  <property fmtid="{D5CDD505-2E9C-101B-9397-08002B2CF9AE}" pid="7" name="_PreviousAdHocReviewCycleID">
    <vt:i4>1741623857</vt:i4>
  </property>
  <property fmtid="{D5CDD505-2E9C-101B-9397-08002B2CF9AE}" pid="8" name="_ReviewingToolsShownOnce">
    <vt:lpwstr/>
  </property>
</Properties>
</file>